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02E78" w14:textId="4181004B" w:rsidR="000B7012" w:rsidRDefault="000B7012" w:rsidP="009A0C1F">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5"/>
      </w:tblGrid>
      <w:tr w:rsidR="008D3E33" w14:paraId="20070BE3" w14:textId="77777777" w:rsidTr="008D3E33">
        <w:trPr>
          <w:trHeight w:val="335"/>
          <w:jc w:val="center"/>
        </w:trPr>
        <w:tc>
          <w:tcPr>
            <w:tcW w:w="10625" w:type="dxa"/>
            <w:shd w:val="clear" w:color="auto" w:fill="404040" w:themeFill="text1" w:themeFillTint="BF"/>
          </w:tcPr>
          <w:p w14:paraId="67E38F8D" w14:textId="77777777" w:rsidR="008D3E33" w:rsidRPr="00533AB1" w:rsidRDefault="008D3E33" w:rsidP="008D3E33">
            <w:pPr>
              <w:pStyle w:val="TableParagraph"/>
              <w:spacing w:before="18"/>
              <w:ind w:left="57"/>
              <w:jc w:val="center"/>
              <w:rPr>
                <w:b/>
                <w:color w:val="FFFFFF" w:themeColor="background1"/>
                <w:sz w:val="24"/>
              </w:rPr>
            </w:pPr>
            <w:r w:rsidRPr="008D3E33">
              <w:rPr>
                <w:b/>
                <w:color w:val="FFFFFF" w:themeColor="background1"/>
                <w:sz w:val="28"/>
                <w:u w:val="single"/>
              </w:rPr>
              <w:t>SUPPLEMENTARY REGULATIONS (SR’S)</w:t>
            </w:r>
          </w:p>
        </w:tc>
      </w:tr>
    </w:tbl>
    <w:p w14:paraId="495FBA03" w14:textId="77777777" w:rsidR="00AB3637" w:rsidRPr="00171EB6" w:rsidRDefault="00AB3637">
      <w:pPr>
        <w:pStyle w:val="BodyText"/>
        <w:spacing w:before="6"/>
        <w:rPr>
          <w:sz w:val="10"/>
          <w:szCs w:val="10"/>
          <w:u w:val="non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9"/>
        <w:gridCol w:w="1021"/>
        <w:gridCol w:w="435"/>
        <w:gridCol w:w="674"/>
        <w:gridCol w:w="875"/>
        <w:gridCol w:w="1708"/>
        <w:gridCol w:w="1127"/>
        <w:gridCol w:w="2410"/>
        <w:gridCol w:w="966"/>
      </w:tblGrid>
      <w:tr w:rsidR="00AB3637" w14:paraId="7821129C" w14:textId="77777777" w:rsidTr="007C47C6">
        <w:trPr>
          <w:trHeight w:val="335"/>
          <w:jc w:val="center"/>
        </w:trPr>
        <w:tc>
          <w:tcPr>
            <w:tcW w:w="10625" w:type="dxa"/>
            <w:gridSpan w:val="9"/>
            <w:shd w:val="clear" w:color="auto" w:fill="404040" w:themeFill="text1" w:themeFillTint="BF"/>
          </w:tcPr>
          <w:p w14:paraId="786FE7EB" w14:textId="77777777" w:rsidR="00AB3637" w:rsidRPr="00533AB1" w:rsidRDefault="00533AB1">
            <w:pPr>
              <w:pStyle w:val="TableParagraph"/>
              <w:spacing w:before="18"/>
              <w:ind w:left="57"/>
              <w:rPr>
                <w:b/>
                <w:color w:val="FFFFFF" w:themeColor="background1"/>
                <w:sz w:val="24"/>
              </w:rPr>
            </w:pPr>
            <w:r w:rsidRPr="00533AB1">
              <w:rPr>
                <w:b/>
                <w:color w:val="FFFFFF" w:themeColor="background1"/>
                <w:sz w:val="24"/>
                <w:u w:val="single"/>
              </w:rPr>
              <w:t>1. EVENT DETAILS</w:t>
            </w:r>
          </w:p>
        </w:tc>
      </w:tr>
      <w:tr w:rsidR="00AB3637" w:rsidRPr="0059199C" w14:paraId="130FB8F0" w14:textId="77777777" w:rsidTr="007C47C6">
        <w:trPr>
          <w:trHeight w:val="330"/>
          <w:jc w:val="center"/>
        </w:trPr>
        <w:tc>
          <w:tcPr>
            <w:tcW w:w="2865" w:type="dxa"/>
            <w:gridSpan w:val="3"/>
          </w:tcPr>
          <w:p w14:paraId="27D3EEC6" w14:textId="77777777" w:rsidR="00AB3637" w:rsidRPr="0059199C" w:rsidRDefault="00533AB1">
            <w:pPr>
              <w:pStyle w:val="TableParagraph"/>
              <w:spacing w:before="44"/>
              <w:ind w:left="57"/>
              <w:rPr>
                <w:rFonts w:asciiTheme="minorHAnsi" w:hAnsiTheme="minorHAnsi" w:cstheme="minorHAnsi"/>
                <w:b/>
                <w:sz w:val="20"/>
                <w:szCs w:val="20"/>
              </w:rPr>
            </w:pPr>
            <w:r w:rsidRPr="0059199C">
              <w:rPr>
                <w:rFonts w:asciiTheme="minorHAnsi" w:hAnsiTheme="minorHAnsi" w:cstheme="minorHAnsi"/>
                <w:b/>
                <w:sz w:val="20"/>
                <w:szCs w:val="20"/>
                <w:u w:val="single"/>
              </w:rPr>
              <w:t>NAME OF EVENT:</w:t>
            </w:r>
          </w:p>
        </w:tc>
        <w:tc>
          <w:tcPr>
            <w:tcW w:w="7760" w:type="dxa"/>
            <w:gridSpan w:val="6"/>
            <w:vAlign w:val="center"/>
          </w:tcPr>
          <w:p w14:paraId="087BDE67" w14:textId="17E2F361" w:rsidR="00AB3637" w:rsidRPr="003E70FF" w:rsidRDefault="007C47C6" w:rsidP="0059199C">
            <w:pPr>
              <w:pStyle w:val="TableParagraph"/>
              <w:rPr>
                <w:rFonts w:asciiTheme="minorHAnsi" w:hAnsiTheme="minorHAnsi" w:cstheme="minorHAnsi"/>
                <w:b/>
                <w:color w:val="FF0000"/>
                <w:sz w:val="20"/>
                <w:szCs w:val="20"/>
              </w:rPr>
            </w:pPr>
            <w:r w:rsidRPr="003E70FF">
              <w:rPr>
                <w:rFonts w:asciiTheme="minorHAnsi" w:hAnsiTheme="minorHAnsi" w:cstheme="minorHAnsi"/>
                <w:b/>
                <w:i/>
                <w:color w:val="FF0000"/>
                <w:sz w:val="20"/>
                <w:szCs w:val="20"/>
              </w:rPr>
              <w:t xml:space="preserve">  </w:t>
            </w:r>
            <w:r w:rsidR="00B21340">
              <w:rPr>
                <w:rFonts w:asciiTheme="minorHAnsi" w:hAnsiTheme="minorHAnsi" w:cstheme="minorHAnsi"/>
                <w:b/>
                <w:i/>
                <w:color w:val="FF0000"/>
                <w:sz w:val="20"/>
                <w:szCs w:val="20"/>
              </w:rPr>
              <w:t xml:space="preserve">Maputo </w:t>
            </w:r>
            <w:r w:rsidR="009A0C1F">
              <w:rPr>
                <w:rFonts w:asciiTheme="minorHAnsi" w:hAnsiTheme="minorHAnsi" w:cstheme="minorHAnsi"/>
                <w:b/>
                <w:i/>
                <w:color w:val="FF0000"/>
                <w:sz w:val="20"/>
                <w:szCs w:val="20"/>
              </w:rPr>
              <w:t>Historic Invitational</w:t>
            </w:r>
            <w:r w:rsidR="00B21340">
              <w:rPr>
                <w:rFonts w:asciiTheme="minorHAnsi" w:hAnsiTheme="minorHAnsi" w:cstheme="minorHAnsi"/>
                <w:b/>
                <w:i/>
                <w:color w:val="FF0000"/>
                <w:sz w:val="20"/>
                <w:szCs w:val="20"/>
              </w:rPr>
              <w:t xml:space="preserve"> Race day</w:t>
            </w:r>
          </w:p>
        </w:tc>
      </w:tr>
      <w:tr w:rsidR="00AB3637" w:rsidRPr="0059199C" w14:paraId="1CAF54E3" w14:textId="77777777" w:rsidTr="007C47C6">
        <w:trPr>
          <w:trHeight w:val="333"/>
          <w:jc w:val="center"/>
        </w:trPr>
        <w:tc>
          <w:tcPr>
            <w:tcW w:w="2865" w:type="dxa"/>
            <w:gridSpan w:val="3"/>
          </w:tcPr>
          <w:p w14:paraId="5D368668" w14:textId="77777777" w:rsidR="00AB3637" w:rsidRPr="0059199C" w:rsidRDefault="00533AB1">
            <w:pPr>
              <w:pStyle w:val="TableParagraph"/>
              <w:spacing w:before="47"/>
              <w:ind w:left="57"/>
              <w:rPr>
                <w:rFonts w:asciiTheme="minorHAnsi" w:hAnsiTheme="minorHAnsi" w:cstheme="minorHAnsi"/>
                <w:b/>
                <w:sz w:val="20"/>
                <w:szCs w:val="20"/>
              </w:rPr>
            </w:pPr>
            <w:r w:rsidRPr="0059199C">
              <w:rPr>
                <w:rFonts w:asciiTheme="minorHAnsi" w:hAnsiTheme="minorHAnsi" w:cstheme="minorHAnsi"/>
                <w:b/>
                <w:sz w:val="20"/>
                <w:szCs w:val="20"/>
                <w:u w:val="single"/>
              </w:rPr>
              <w:t>DATE OF EVENT:</w:t>
            </w:r>
          </w:p>
        </w:tc>
        <w:tc>
          <w:tcPr>
            <w:tcW w:w="7760" w:type="dxa"/>
            <w:gridSpan w:val="6"/>
            <w:vAlign w:val="center"/>
          </w:tcPr>
          <w:p w14:paraId="0FCF3EF7" w14:textId="3C963CE0" w:rsidR="00AB3637" w:rsidRPr="003E70FF" w:rsidRDefault="007C47C6" w:rsidP="003E70FF">
            <w:pPr>
              <w:pStyle w:val="TableParagraph"/>
              <w:rPr>
                <w:rFonts w:asciiTheme="minorHAnsi" w:hAnsiTheme="minorHAnsi" w:cstheme="minorHAnsi"/>
                <w:b/>
                <w:i/>
                <w:color w:val="FF0000"/>
                <w:sz w:val="20"/>
                <w:szCs w:val="20"/>
              </w:rPr>
            </w:pPr>
            <w:r w:rsidRPr="003E70FF">
              <w:rPr>
                <w:rFonts w:asciiTheme="minorHAnsi" w:hAnsiTheme="minorHAnsi" w:cstheme="minorHAnsi"/>
                <w:b/>
                <w:i/>
                <w:color w:val="FF0000"/>
                <w:sz w:val="20"/>
                <w:szCs w:val="20"/>
              </w:rPr>
              <w:t xml:space="preserve">  </w:t>
            </w:r>
            <w:r w:rsidR="009A0C1F">
              <w:rPr>
                <w:rFonts w:asciiTheme="minorHAnsi" w:hAnsiTheme="minorHAnsi" w:cstheme="minorHAnsi"/>
                <w:b/>
                <w:i/>
                <w:color w:val="FF0000"/>
                <w:sz w:val="20"/>
                <w:szCs w:val="20"/>
              </w:rPr>
              <w:t>16 to 17 July 2021</w:t>
            </w:r>
          </w:p>
        </w:tc>
      </w:tr>
      <w:tr w:rsidR="00AB3637" w:rsidRPr="0059199C" w14:paraId="4E4CD5B5" w14:textId="77777777" w:rsidTr="007C47C6">
        <w:trPr>
          <w:trHeight w:val="333"/>
          <w:jc w:val="center"/>
        </w:trPr>
        <w:tc>
          <w:tcPr>
            <w:tcW w:w="2865" w:type="dxa"/>
            <w:gridSpan w:val="3"/>
          </w:tcPr>
          <w:p w14:paraId="0D584310" w14:textId="77777777" w:rsidR="00AB3637" w:rsidRPr="0059199C" w:rsidRDefault="00533AB1">
            <w:pPr>
              <w:pStyle w:val="TableParagraph"/>
              <w:spacing w:before="47"/>
              <w:ind w:left="57"/>
              <w:rPr>
                <w:rFonts w:asciiTheme="minorHAnsi" w:hAnsiTheme="minorHAnsi" w:cstheme="minorHAnsi"/>
                <w:b/>
                <w:sz w:val="20"/>
                <w:szCs w:val="20"/>
              </w:rPr>
            </w:pPr>
            <w:r w:rsidRPr="0059199C">
              <w:rPr>
                <w:rFonts w:asciiTheme="minorHAnsi" w:hAnsiTheme="minorHAnsi" w:cstheme="minorHAnsi"/>
                <w:b/>
                <w:sz w:val="20"/>
                <w:szCs w:val="20"/>
                <w:u w:val="single"/>
              </w:rPr>
              <w:t>STATUS OF EVENT:</w:t>
            </w:r>
          </w:p>
        </w:tc>
        <w:tc>
          <w:tcPr>
            <w:tcW w:w="7760" w:type="dxa"/>
            <w:gridSpan w:val="6"/>
          </w:tcPr>
          <w:p w14:paraId="0E1171F1" w14:textId="1AF2FDCD" w:rsidR="00AB3637" w:rsidRPr="0059199C" w:rsidRDefault="009A0C1F">
            <w:pPr>
              <w:pStyle w:val="TableParagraph"/>
              <w:spacing w:before="47"/>
              <w:ind w:left="58"/>
              <w:rPr>
                <w:rFonts w:asciiTheme="minorHAnsi" w:hAnsiTheme="minorHAnsi" w:cstheme="minorHAnsi"/>
                <w:sz w:val="20"/>
                <w:szCs w:val="20"/>
              </w:rPr>
            </w:pPr>
            <w:r>
              <w:rPr>
                <w:rFonts w:asciiTheme="minorHAnsi" w:hAnsiTheme="minorHAnsi" w:cstheme="minorHAnsi"/>
                <w:sz w:val="20"/>
                <w:szCs w:val="20"/>
              </w:rPr>
              <w:t>Please indicate below:</w:t>
            </w:r>
          </w:p>
        </w:tc>
      </w:tr>
      <w:tr w:rsidR="007F5434" w:rsidRPr="0059199C" w14:paraId="15E3BDA3" w14:textId="77777777" w:rsidTr="007C47C6">
        <w:trPr>
          <w:trHeight w:val="489"/>
          <w:jc w:val="center"/>
        </w:trPr>
        <w:tc>
          <w:tcPr>
            <w:tcW w:w="1409" w:type="dxa"/>
            <w:shd w:val="clear" w:color="auto" w:fill="F2F2F2" w:themeFill="background1" w:themeFillShade="F2"/>
          </w:tcPr>
          <w:p w14:paraId="74AF7291" w14:textId="77777777" w:rsidR="007F5434" w:rsidRPr="0059199C" w:rsidRDefault="007F5434" w:rsidP="007F5434">
            <w:pPr>
              <w:pStyle w:val="TableParagraph"/>
              <w:spacing w:before="123"/>
              <w:ind w:left="81"/>
              <w:jc w:val="center"/>
              <w:rPr>
                <w:rFonts w:asciiTheme="minorHAnsi" w:hAnsiTheme="minorHAnsi" w:cstheme="minorHAnsi"/>
                <w:b/>
                <w:sz w:val="20"/>
                <w:szCs w:val="20"/>
              </w:rPr>
            </w:pPr>
            <w:r w:rsidRPr="0059199C">
              <w:rPr>
                <w:rFonts w:asciiTheme="minorHAnsi" w:hAnsiTheme="minorHAnsi" w:cstheme="minorHAnsi"/>
                <w:b/>
                <w:sz w:val="20"/>
                <w:szCs w:val="20"/>
              </w:rPr>
              <w:t>DEVELOPMENT</w:t>
            </w:r>
          </w:p>
        </w:tc>
        <w:tc>
          <w:tcPr>
            <w:tcW w:w="1021" w:type="dxa"/>
            <w:vAlign w:val="center"/>
          </w:tcPr>
          <w:p w14:paraId="09CB2183" w14:textId="77777777" w:rsidR="007F5434" w:rsidRPr="0059199C" w:rsidRDefault="007F5434" w:rsidP="0059199C">
            <w:pPr>
              <w:pStyle w:val="TableParagraph"/>
              <w:jc w:val="center"/>
              <w:rPr>
                <w:rFonts w:asciiTheme="minorHAnsi" w:hAnsiTheme="minorHAnsi" w:cstheme="minorHAnsi"/>
                <w:b/>
                <w:i/>
                <w:color w:val="FF0000"/>
                <w:sz w:val="20"/>
                <w:szCs w:val="20"/>
              </w:rPr>
            </w:pPr>
          </w:p>
        </w:tc>
        <w:tc>
          <w:tcPr>
            <w:tcW w:w="1109" w:type="dxa"/>
            <w:gridSpan w:val="2"/>
            <w:shd w:val="clear" w:color="auto" w:fill="F2F2F2" w:themeFill="background1" w:themeFillShade="F2"/>
          </w:tcPr>
          <w:p w14:paraId="50D14361" w14:textId="00DEC2E8" w:rsidR="007F5434" w:rsidRPr="0059199C" w:rsidRDefault="009A0C1F" w:rsidP="007F5434">
            <w:pPr>
              <w:pStyle w:val="TableParagraph"/>
              <w:spacing w:before="123"/>
              <w:jc w:val="center"/>
              <w:rPr>
                <w:rFonts w:asciiTheme="minorHAnsi" w:hAnsiTheme="minorHAnsi" w:cstheme="minorHAnsi"/>
                <w:sz w:val="20"/>
                <w:szCs w:val="20"/>
              </w:rPr>
            </w:pPr>
            <w:r>
              <w:rPr>
                <w:rFonts w:asciiTheme="minorHAnsi" w:hAnsiTheme="minorHAnsi" w:cstheme="minorHAnsi"/>
                <w:b/>
                <w:sz w:val="20"/>
                <w:szCs w:val="20"/>
              </w:rPr>
              <w:t>INVITATION</w:t>
            </w:r>
          </w:p>
        </w:tc>
        <w:tc>
          <w:tcPr>
            <w:tcW w:w="875" w:type="dxa"/>
            <w:vAlign w:val="center"/>
          </w:tcPr>
          <w:p w14:paraId="0712C133" w14:textId="1C4CA4DD" w:rsidR="007F5434" w:rsidRPr="0059199C" w:rsidRDefault="00B21340" w:rsidP="0059199C">
            <w:pPr>
              <w:pStyle w:val="TableParagraph"/>
              <w:jc w:val="center"/>
              <w:rPr>
                <w:rFonts w:asciiTheme="minorHAnsi" w:hAnsiTheme="minorHAnsi" w:cstheme="minorHAnsi"/>
                <w:b/>
                <w:i/>
                <w:color w:val="FF0000"/>
                <w:sz w:val="20"/>
                <w:szCs w:val="20"/>
              </w:rPr>
            </w:pPr>
            <w:r>
              <w:rPr>
                <w:rFonts w:asciiTheme="minorHAnsi" w:hAnsiTheme="minorHAnsi" w:cstheme="minorHAnsi"/>
                <w:b/>
                <w:i/>
                <w:color w:val="FF0000"/>
                <w:sz w:val="20"/>
                <w:szCs w:val="20"/>
              </w:rPr>
              <w:t>X</w:t>
            </w:r>
          </w:p>
        </w:tc>
        <w:tc>
          <w:tcPr>
            <w:tcW w:w="1708" w:type="dxa"/>
            <w:shd w:val="clear" w:color="auto" w:fill="F2F2F2" w:themeFill="background1" w:themeFillShade="F2"/>
          </w:tcPr>
          <w:p w14:paraId="758A76A6" w14:textId="77777777" w:rsidR="007F5434" w:rsidRPr="0059199C" w:rsidRDefault="007F5434" w:rsidP="007F5434">
            <w:pPr>
              <w:pStyle w:val="TableParagraph"/>
              <w:spacing w:before="123"/>
              <w:jc w:val="center"/>
              <w:rPr>
                <w:rFonts w:asciiTheme="minorHAnsi" w:hAnsiTheme="minorHAnsi" w:cstheme="minorHAnsi"/>
                <w:b/>
                <w:sz w:val="20"/>
                <w:szCs w:val="20"/>
              </w:rPr>
            </w:pPr>
            <w:r w:rsidRPr="0059199C">
              <w:rPr>
                <w:rFonts w:asciiTheme="minorHAnsi" w:hAnsiTheme="minorHAnsi" w:cstheme="minorHAnsi"/>
                <w:b/>
                <w:sz w:val="20"/>
                <w:szCs w:val="20"/>
              </w:rPr>
              <w:t>CLOSED CLUB</w:t>
            </w:r>
          </w:p>
        </w:tc>
        <w:tc>
          <w:tcPr>
            <w:tcW w:w="1127" w:type="dxa"/>
            <w:vAlign w:val="center"/>
          </w:tcPr>
          <w:p w14:paraId="5BF6B630" w14:textId="77777777" w:rsidR="007F5434" w:rsidRPr="0059199C" w:rsidRDefault="007F5434" w:rsidP="0059199C">
            <w:pPr>
              <w:pStyle w:val="TableParagraph"/>
              <w:jc w:val="center"/>
              <w:rPr>
                <w:rFonts w:asciiTheme="minorHAnsi" w:hAnsiTheme="minorHAnsi" w:cstheme="minorHAnsi"/>
                <w:b/>
                <w:i/>
                <w:color w:val="FF0000"/>
                <w:sz w:val="20"/>
                <w:szCs w:val="20"/>
              </w:rPr>
            </w:pPr>
          </w:p>
        </w:tc>
        <w:tc>
          <w:tcPr>
            <w:tcW w:w="2410" w:type="dxa"/>
            <w:shd w:val="clear" w:color="auto" w:fill="F2F2F2" w:themeFill="background1" w:themeFillShade="F2"/>
          </w:tcPr>
          <w:p w14:paraId="22B84141" w14:textId="77777777" w:rsidR="007F5434" w:rsidRPr="0059199C" w:rsidRDefault="007F5434" w:rsidP="007F5434">
            <w:pPr>
              <w:pStyle w:val="TableParagraph"/>
              <w:spacing w:before="123"/>
              <w:ind w:left="73"/>
              <w:jc w:val="center"/>
              <w:rPr>
                <w:rFonts w:asciiTheme="minorHAnsi" w:hAnsiTheme="minorHAnsi" w:cstheme="minorHAnsi"/>
                <w:b/>
                <w:sz w:val="20"/>
                <w:szCs w:val="20"/>
              </w:rPr>
            </w:pPr>
            <w:r w:rsidRPr="0059199C">
              <w:rPr>
                <w:rFonts w:asciiTheme="minorHAnsi" w:hAnsiTheme="minorHAnsi" w:cstheme="minorHAnsi"/>
                <w:b/>
                <w:sz w:val="20"/>
                <w:szCs w:val="20"/>
              </w:rPr>
              <w:t>CLUB</w:t>
            </w:r>
          </w:p>
        </w:tc>
        <w:tc>
          <w:tcPr>
            <w:tcW w:w="966" w:type="dxa"/>
            <w:vAlign w:val="center"/>
          </w:tcPr>
          <w:p w14:paraId="11AC3115" w14:textId="56AF408F" w:rsidR="007F5434" w:rsidRPr="0059199C" w:rsidRDefault="007F5434" w:rsidP="0059199C">
            <w:pPr>
              <w:pStyle w:val="TableParagraph"/>
              <w:jc w:val="center"/>
              <w:rPr>
                <w:rFonts w:asciiTheme="minorHAnsi" w:hAnsiTheme="minorHAnsi" w:cstheme="minorHAnsi"/>
                <w:b/>
                <w:i/>
                <w:color w:val="FF0000"/>
                <w:sz w:val="20"/>
                <w:szCs w:val="20"/>
              </w:rPr>
            </w:pPr>
          </w:p>
        </w:tc>
      </w:tr>
      <w:tr w:rsidR="007F5434" w:rsidRPr="0059199C" w14:paraId="3EE84524" w14:textId="77777777" w:rsidTr="007C47C6">
        <w:trPr>
          <w:trHeight w:val="489"/>
          <w:jc w:val="center"/>
        </w:trPr>
        <w:tc>
          <w:tcPr>
            <w:tcW w:w="1409" w:type="dxa"/>
            <w:shd w:val="clear" w:color="auto" w:fill="F2F2F2" w:themeFill="background1" w:themeFillShade="F2"/>
          </w:tcPr>
          <w:p w14:paraId="5CEEC2DF" w14:textId="77777777" w:rsidR="007F5434" w:rsidRPr="0059199C" w:rsidRDefault="007F5434" w:rsidP="007F5434">
            <w:pPr>
              <w:pStyle w:val="TableParagraph"/>
              <w:spacing w:before="123"/>
              <w:ind w:left="81"/>
              <w:jc w:val="center"/>
              <w:rPr>
                <w:rFonts w:asciiTheme="minorHAnsi" w:hAnsiTheme="minorHAnsi" w:cstheme="minorHAnsi"/>
                <w:b/>
                <w:sz w:val="20"/>
                <w:szCs w:val="20"/>
              </w:rPr>
            </w:pPr>
            <w:r w:rsidRPr="0059199C">
              <w:rPr>
                <w:rFonts w:asciiTheme="minorHAnsi" w:hAnsiTheme="minorHAnsi" w:cstheme="minorHAnsi"/>
                <w:b/>
                <w:sz w:val="20"/>
                <w:szCs w:val="20"/>
              </w:rPr>
              <w:t>REGIONAL</w:t>
            </w:r>
          </w:p>
        </w:tc>
        <w:tc>
          <w:tcPr>
            <w:tcW w:w="1021" w:type="dxa"/>
            <w:vAlign w:val="center"/>
          </w:tcPr>
          <w:p w14:paraId="4EB6C8BE" w14:textId="793DE60C" w:rsidR="007F5434" w:rsidRPr="0059199C" w:rsidRDefault="007F5434" w:rsidP="0059199C">
            <w:pPr>
              <w:pStyle w:val="TableParagraph"/>
              <w:jc w:val="center"/>
              <w:rPr>
                <w:rFonts w:asciiTheme="minorHAnsi" w:hAnsiTheme="minorHAnsi" w:cstheme="minorHAnsi"/>
                <w:b/>
                <w:i/>
                <w:color w:val="FF0000"/>
                <w:sz w:val="20"/>
                <w:szCs w:val="20"/>
              </w:rPr>
            </w:pPr>
          </w:p>
        </w:tc>
        <w:tc>
          <w:tcPr>
            <w:tcW w:w="1109" w:type="dxa"/>
            <w:gridSpan w:val="2"/>
            <w:shd w:val="clear" w:color="auto" w:fill="F2F2F2" w:themeFill="background1" w:themeFillShade="F2"/>
          </w:tcPr>
          <w:p w14:paraId="553FF1CC" w14:textId="77777777" w:rsidR="007F5434" w:rsidRPr="0059199C" w:rsidRDefault="007F5434" w:rsidP="007F5434">
            <w:pPr>
              <w:pStyle w:val="TableParagraph"/>
              <w:spacing w:before="123"/>
              <w:ind w:left="62"/>
              <w:jc w:val="center"/>
              <w:rPr>
                <w:rFonts w:asciiTheme="minorHAnsi" w:hAnsiTheme="minorHAnsi" w:cstheme="minorHAnsi"/>
                <w:b/>
                <w:sz w:val="20"/>
                <w:szCs w:val="20"/>
              </w:rPr>
            </w:pPr>
            <w:r w:rsidRPr="0059199C">
              <w:rPr>
                <w:rFonts w:asciiTheme="minorHAnsi" w:hAnsiTheme="minorHAnsi" w:cstheme="minorHAnsi"/>
                <w:b/>
                <w:sz w:val="20"/>
                <w:szCs w:val="20"/>
              </w:rPr>
              <w:t>NATIONAL</w:t>
            </w:r>
          </w:p>
        </w:tc>
        <w:tc>
          <w:tcPr>
            <w:tcW w:w="875" w:type="dxa"/>
            <w:vAlign w:val="center"/>
          </w:tcPr>
          <w:p w14:paraId="112BF19C" w14:textId="77777777" w:rsidR="007F5434" w:rsidRPr="0059199C" w:rsidRDefault="007F5434" w:rsidP="0059199C">
            <w:pPr>
              <w:pStyle w:val="TableParagraph"/>
              <w:jc w:val="center"/>
              <w:rPr>
                <w:rFonts w:asciiTheme="minorHAnsi" w:hAnsiTheme="minorHAnsi" w:cstheme="minorHAnsi"/>
                <w:b/>
                <w:i/>
                <w:color w:val="FF0000"/>
                <w:sz w:val="20"/>
                <w:szCs w:val="20"/>
              </w:rPr>
            </w:pPr>
          </w:p>
        </w:tc>
        <w:tc>
          <w:tcPr>
            <w:tcW w:w="1708" w:type="dxa"/>
            <w:shd w:val="clear" w:color="auto" w:fill="F2F2F2" w:themeFill="background1" w:themeFillShade="F2"/>
          </w:tcPr>
          <w:p w14:paraId="5DE0A09F" w14:textId="77777777" w:rsidR="007F5434" w:rsidRPr="0059199C" w:rsidRDefault="007F5434" w:rsidP="007F5434">
            <w:pPr>
              <w:pStyle w:val="TableParagraph"/>
              <w:spacing w:before="123"/>
              <w:jc w:val="center"/>
              <w:rPr>
                <w:rFonts w:asciiTheme="minorHAnsi" w:hAnsiTheme="minorHAnsi" w:cstheme="minorHAnsi"/>
                <w:b/>
                <w:w w:val="95"/>
                <w:sz w:val="20"/>
                <w:szCs w:val="20"/>
              </w:rPr>
            </w:pPr>
            <w:r w:rsidRPr="0059199C">
              <w:rPr>
                <w:rFonts w:asciiTheme="minorHAnsi" w:hAnsiTheme="minorHAnsi" w:cstheme="minorHAnsi"/>
                <w:b/>
                <w:sz w:val="20"/>
                <w:szCs w:val="20"/>
              </w:rPr>
              <w:t>INTER PROVINCIAL</w:t>
            </w:r>
          </w:p>
        </w:tc>
        <w:tc>
          <w:tcPr>
            <w:tcW w:w="1127" w:type="dxa"/>
            <w:vAlign w:val="center"/>
          </w:tcPr>
          <w:p w14:paraId="0D7EE163" w14:textId="77777777" w:rsidR="007F5434" w:rsidRPr="0059199C" w:rsidRDefault="007F5434" w:rsidP="0059199C">
            <w:pPr>
              <w:pStyle w:val="TableParagraph"/>
              <w:jc w:val="center"/>
              <w:rPr>
                <w:rFonts w:asciiTheme="minorHAnsi" w:hAnsiTheme="minorHAnsi" w:cstheme="minorHAnsi"/>
                <w:b/>
                <w:i/>
                <w:color w:val="FF0000"/>
                <w:sz w:val="20"/>
                <w:szCs w:val="20"/>
              </w:rPr>
            </w:pPr>
          </w:p>
        </w:tc>
        <w:tc>
          <w:tcPr>
            <w:tcW w:w="2410" w:type="dxa"/>
            <w:shd w:val="clear" w:color="auto" w:fill="F2F2F2" w:themeFill="background1" w:themeFillShade="F2"/>
          </w:tcPr>
          <w:p w14:paraId="57993C79" w14:textId="77777777" w:rsidR="007F5434" w:rsidRPr="0059199C" w:rsidRDefault="007F5434" w:rsidP="007F5434">
            <w:pPr>
              <w:pStyle w:val="TableParagraph"/>
              <w:spacing w:before="123"/>
              <w:ind w:left="73"/>
              <w:jc w:val="center"/>
              <w:rPr>
                <w:rFonts w:asciiTheme="minorHAnsi" w:hAnsiTheme="minorHAnsi" w:cstheme="minorHAnsi"/>
                <w:b/>
                <w:sz w:val="20"/>
                <w:szCs w:val="20"/>
              </w:rPr>
            </w:pPr>
            <w:r w:rsidRPr="0059199C">
              <w:rPr>
                <w:rFonts w:asciiTheme="minorHAnsi" w:hAnsiTheme="minorHAnsi" w:cstheme="minorHAnsi"/>
                <w:b/>
                <w:sz w:val="20"/>
                <w:szCs w:val="20"/>
              </w:rPr>
              <w:t xml:space="preserve">NATIONAL </w:t>
            </w:r>
            <w:r w:rsidRPr="0059199C">
              <w:rPr>
                <w:rFonts w:asciiTheme="minorHAnsi" w:hAnsiTheme="minorHAnsi" w:cstheme="minorHAnsi"/>
                <w:b/>
                <w:w w:val="95"/>
                <w:sz w:val="20"/>
                <w:szCs w:val="20"/>
              </w:rPr>
              <w:t>CHALLENGE</w:t>
            </w:r>
          </w:p>
        </w:tc>
        <w:tc>
          <w:tcPr>
            <w:tcW w:w="966" w:type="dxa"/>
            <w:vAlign w:val="center"/>
          </w:tcPr>
          <w:p w14:paraId="2CB1DFED" w14:textId="77777777" w:rsidR="007F5434" w:rsidRPr="0059199C" w:rsidRDefault="007F5434" w:rsidP="0059199C">
            <w:pPr>
              <w:pStyle w:val="TableParagraph"/>
              <w:jc w:val="center"/>
              <w:rPr>
                <w:rFonts w:asciiTheme="minorHAnsi" w:hAnsiTheme="minorHAnsi" w:cstheme="minorHAnsi"/>
                <w:b/>
                <w:i/>
                <w:color w:val="FF0000"/>
                <w:sz w:val="20"/>
                <w:szCs w:val="20"/>
              </w:rPr>
            </w:pPr>
          </w:p>
        </w:tc>
      </w:tr>
      <w:tr w:rsidR="007F5434" w:rsidRPr="0059199C" w14:paraId="7AAA6535" w14:textId="77777777" w:rsidTr="007C47C6">
        <w:trPr>
          <w:trHeight w:val="333"/>
          <w:jc w:val="center"/>
        </w:trPr>
        <w:tc>
          <w:tcPr>
            <w:tcW w:w="2865" w:type="dxa"/>
            <w:gridSpan w:val="3"/>
          </w:tcPr>
          <w:p w14:paraId="6FB138D6" w14:textId="77777777" w:rsidR="007F5434" w:rsidRPr="007C47C6" w:rsidRDefault="007F5434" w:rsidP="007F5434">
            <w:pPr>
              <w:pStyle w:val="TableParagraph"/>
              <w:spacing w:before="44"/>
              <w:ind w:left="57"/>
              <w:rPr>
                <w:rFonts w:asciiTheme="minorHAnsi" w:hAnsiTheme="minorHAnsi" w:cstheme="minorHAnsi"/>
                <w:b/>
                <w:sz w:val="20"/>
                <w:szCs w:val="20"/>
              </w:rPr>
            </w:pPr>
            <w:r w:rsidRPr="007C47C6">
              <w:rPr>
                <w:rFonts w:asciiTheme="minorHAnsi" w:hAnsiTheme="minorHAnsi" w:cstheme="minorHAnsi"/>
                <w:b/>
                <w:sz w:val="20"/>
                <w:szCs w:val="20"/>
                <w:u w:val="single"/>
              </w:rPr>
              <w:t>VENUE:</w:t>
            </w:r>
          </w:p>
        </w:tc>
        <w:tc>
          <w:tcPr>
            <w:tcW w:w="7760" w:type="dxa"/>
            <w:gridSpan w:val="6"/>
            <w:vAlign w:val="center"/>
          </w:tcPr>
          <w:p w14:paraId="7CDE63DF" w14:textId="1B019E7A" w:rsidR="007F5434" w:rsidRPr="009A0ACD" w:rsidRDefault="00E65421" w:rsidP="0059199C">
            <w:pPr>
              <w:pStyle w:val="TableParagraph"/>
              <w:rPr>
                <w:rFonts w:asciiTheme="minorHAnsi" w:hAnsiTheme="minorHAnsi" w:cstheme="minorHAnsi"/>
                <w:b/>
                <w:color w:val="FF0000"/>
                <w:sz w:val="20"/>
                <w:szCs w:val="20"/>
              </w:rPr>
            </w:pPr>
            <w:r>
              <w:rPr>
                <w:rFonts w:asciiTheme="minorHAnsi" w:hAnsiTheme="minorHAnsi" w:cstheme="minorHAnsi"/>
                <w:b/>
                <w:color w:val="FF0000"/>
                <w:sz w:val="20"/>
                <w:szCs w:val="20"/>
              </w:rPr>
              <w:t>ATCM</w:t>
            </w:r>
            <w:r w:rsidR="00B21340">
              <w:rPr>
                <w:rFonts w:asciiTheme="minorHAnsi" w:hAnsiTheme="minorHAnsi" w:cstheme="minorHAnsi"/>
                <w:b/>
                <w:color w:val="FF0000"/>
                <w:sz w:val="20"/>
                <w:szCs w:val="20"/>
              </w:rPr>
              <w:t xml:space="preserve"> Maputo Raceway, </w:t>
            </w:r>
            <w:proofErr w:type="spellStart"/>
            <w:r w:rsidR="00B21340">
              <w:rPr>
                <w:rFonts w:asciiTheme="minorHAnsi" w:hAnsiTheme="minorHAnsi" w:cstheme="minorHAnsi"/>
                <w:b/>
                <w:color w:val="FF0000"/>
                <w:sz w:val="20"/>
                <w:szCs w:val="20"/>
              </w:rPr>
              <w:t>Mocambique</w:t>
            </w:r>
            <w:proofErr w:type="spellEnd"/>
          </w:p>
        </w:tc>
      </w:tr>
      <w:tr w:rsidR="007F5434" w:rsidRPr="0059199C" w14:paraId="51C6F09F" w14:textId="77777777" w:rsidTr="007C47C6">
        <w:trPr>
          <w:trHeight w:val="333"/>
          <w:jc w:val="center"/>
        </w:trPr>
        <w:tc>
          <w:tcPr>
            <w:tcW w:w="2865" w:type="dxa"/>
            <w:gridSpan w:val="3"/>
          </w:tcPr>
          <w:p w14:paraId="75F9A48D" w14:textId="77777777" w:rsidR="007F5434" w:rsidRPr="0059199C" w:rsidRDefault="007F5434" w:rsidP="007F5434">
            <w:pPr>
              <w:pStyle w:val="TableParagraph"/>
              <w:spacing w:before="44"/>
              <w:ind w:left="57"/>
              <w:rPr>
                <w:rFonts w:asciiTheme="minorHAnsi" w:hAnsiTheme="minorHAnsi" w:cstheme="minorHAnsi"/>
                <w:b/>
                <w:sz w:val="20"/>
                <w:szCs w:val="20"/>
              </w:rPr>
            </w:pPr>
            <w:r w:rsidRPr="0059199C">
              <w:rPr>
                <w:rFonts w:asciiTheme="minorHAnsi" w:hAnsiTheme="minorHAnsi" w:cstheme="minorHAnsi"/>
                <w:b/>
                <w:sz w:val="20"/>
                <w:szCs w:val="20"/>
                <w:u w:val="single"/>
              </w:rPr>
              <w:t>GPS CO-ORDINATES:</w:t>
            </w:r>
          </w:p>
        </w:tc>
        <w:tc>
          <w:tcPr>
            <w:tcW w:w="7760" w:type="dxa"/>
            <w:gridSpan w:val="6"/>
            <w:vAlign w:val="center"/>
          </w:tcPr>
          <w:p w14:paraId="052AB0A2" w14:textId="77777777" w:rsidR="007F5434" w:rsidRPr="009A0ACD" w:rsidRDefault="007C47C6" w:rsidP="0059199C">
            <w:pPr>
              <w:pStyle w:val="TableParagraph"/>
              <w:rPr>
                <w:rFonts w:asciiTheme="minorHAnsi" w:hAnsiTheme="minorHAnsi" w:cstheme="minorHAnsi"/>
                <w:b/>
                <w:i/>
                <w:color w:val="FF0000"/>
                <w:sz w:val="20"/>
                <w:szCs w:val="20"/>
              </w:rPr>
            </w:pPr>
            <w:r w:rsidRPr="009A0ACD">
              <w:rPr>
                <w:rFonts w:asciiTheme="minorHAnsi" w:hAnsiTheme="minorHAnsi" w:cstheme="minorHAnsi"/>
                <w:b/>
                <w:i/>
                <w:color w:val="FF0000"/>
                <w:sz w:val="20"/>
                <w:szCs w:val="20"/>
              </w:rPr>
              <w:t xml:space="preserve">  </w:t>
            </w:r>
            <w:r w:rsidRPr="009A0ACD">
              <w:rPr>
                <w:rStyle w:val="Strong"/>
                <w:rFonts w:asciiTheme="minorHAnsi" w:hAnsiTheme="minorHAnsi" w:cstheme="minorHAnsi"/>
                <w:color w:val="FF0000"/>
                <w:sz w:val="20"/>
                <w:szCs w:val="20"/>
              </w:rPr>
              <w:t>S</w:t>
            </w:r>
            <w:r w:rsidRPr="009A0ACD">
              <w:rPr>
                <w:rFonts w:asciiTheme="minorHAnsi" w:hAnsiTheme="minorHAnsi" w:cstheme="minorHAnsi"/>
                <w:color w:val="FF0000"/>
                <w:sz w:val="20"/>
                <w:szCs w:val="20"/>
              </w:rPr>
              <w:t> 26 04’ 30.9”</w:t>
            </w:r>
            <w:r w:rsidRPr="009A0ACD">
              <w:rPr>
                <w:rStyle w:val="Strong"/>
                <w:rFonts w:asciiTheme="minorHAnsi" w:hAnsiTheme="minorHAnsi" w:cstheme="minorHAnsi"/>
                <w:color w:val="FF0000"/>
                <w:sz w:val="20"/>
                <w:szCs w:val="20"/>
              </w:rPr>
              <w:t>E </w:t>
            </w:r>
            <w:r w:rsidRPr="009A0ACD">
              <w:rPr>
                <w:rFonts w:asciiTheme="minorHAnsi" w:hAnsiTheme="minorHAnsi" w:cstheme="minorHAnsi"/>
                <w:color w:val="FF0000"/>
                <w:sz w:val="20"/>
                <w:szCs w:val="20"/>
              </w:rPr>
              <w:t>28 45’ 20.0”</w:t>
            </w:r>
          </w:p>
        </w:tc>
      </w:tr>
      <w:tr w:rsidR="007F5434" w:rsidRPr="0059199C" w14:paraId="7E67C045" w14:textId="77777777" w:rsidTr="009A0ACD">
        <w:trPr>
          <w:trHeight w:val="352"/>
          <w:jc w:val="center"/>
        </w:trPr>
        <w:tc>
          <w:tcPr>
            <w:tcW w:w="2865" w:type="dxa"/>
            <w:gridSpan w:val="3"/>
          </w:tcPr>
          <w:p w14:paraId="5809DF53" w14:textId="77777777" w:rsidR="007F5434" w:rsidRPr="0059199C" w:rsidRDefault="007F5434" w:rsidP="007F5434">
            <w:pPr>
              <w:pStyle w:val="TableParagraph"/>
              <w:spacing w:before="44"/>
              <w:ind w:left="57"/>
              <w:rPr>
                <w:rFonts w:asciiTheme="minorHAnsi" w:hAnsiTheme="minorHAnsi" w:cstheme="minorHAnsi"/>
                <w:b/>
                <w:sz w:val="20"/>
                <w:szCs w:val="20"/>
              </w:rPr>
            </w:pPr>
            <w:r w:rsidRPr="0059199C">
              <w:rPr>
                <w:rFonts w:asciiTheme="minorHAnsi" w:hAnsiTheme="minorHAnsi" w:cstheme="minorHAnsi"/>
                <w:b/>
                <w:sz w:val="20"/>
                <w:szCs w:val="20"/>
                <w:u w:val="single"/>
              </w:rPr>
              <w:t>DIRECTIONS:</w:t>
            </w:r>
          </w:p>
        </w:tc>
        <w:tc>
          <w:tcPr>
            <w:tcW w:w="7760" w:type="dxa"/>
            <w:gridSpan w:val="6"/>
            <w:vAlign w:val="center"/>
          </w:tcPr>
          <w:p w14:paraId="0DC94BA5" w14:textId="19BFE687" w:rsidR="007F5434" w:rsidRPr="00F81C0E" w:rsidRDefault="002315F0" w:rsidP="0059199C">
            <w:pPr>
              <w:pStyle w:val="TableParagraph"/>
              <w:rPr>
                <w:rFonts w:asciiTheme="minorHAnsi" w:hAnsiTheme="minorHAnsi" w:cstheme="minorHAnsi"/>
                <w:b/>
                <w:i/>
                <w:iCs/>
                <w:color w:val="FF0000"/>
              </w:rPr>
            </w:pPr>
            <w:r w:rsidRPr="00F81C0E">
              <w:rPr>
                <w:rFonts w:asciiTheme="minorHAnsi" w:hAnsiTheme="minorHAnsi" w:cstheme="minorHAnsi"/>
                <w:i/>
                <w:iCs/>
                <w:color w:val="FF0000"/>
                <w:shd w:val="clear" w:color="auto" w:fill="FFFFFF"/>
              </w:rPr>
              <w:t xml:space="preserve">Marginal Avenue, </w:t>
            </w:r>
            <w:proofErr w:type="spellStart"/>
            <w:r w:rsidRPr="00F81C0E">
              <w:rPr>
                <w:rFonts w:asciiTheme="minorHAnsi" w:hAnsiTheme="minorHAnsi" w:cstheme="minorHAnsi"/>
                <w:i/>
                <w:iCs/>
                <w:color w:val="FF0000"/>
                <w:shd w:val="clear" w:color="auto" w:fill="FFFFFF"/>
              </w:rPr>
              <w:t>Bairro</w:t>
            </w:r>
            <w:proofErr w:type="spellEnd"/>
            <w:r w:rsidRPr="00F81C0E">
              <w:rPr>
                <w:rFonts w:asciiTheme="minorHAnsi" w:hAnsiTheme="minorHAnsi" w:cstheme="minorHAnsi"/>
                <w:i/>
                <w:iCs/>
                <w:color w:val="FF0000"/>
                <w:shd w:val="clear" w:color="auto" w:fill="FFFFFF"/>
              </w:rPr>
              <w:t xml:space="preserve"> </w:t>
            </w:r>
            <w:proofErr w:type="spellStart"/>
            <w:r w:rsidRPr="00F81C0E">
              <w:rPr>
                <w:rFonts w:asciiTheme="minorHAnsi" w:hAnsiTheme="minorHAnsi" w:cstheme="minorHAnsi"/>
                <w:i/>
                <w:iCs/>
                <w:color w:val="FF0000"/>
                <w:shd w:val="clear" w:color="auto" w:fill="FFFFFF"/>
              </w:rPr>
              <w:t>Triunfo</w:t>
            </w:r>
            <w:proofErr w:type="spellEnd"/>
            <w:r w:rsidRPr="00F81C0E">
              <w:rPr>
                <w:rFonts w:asciiTheme="minorHAnsi" w:hAnsiTheme="minorHAnsi" w:cstheme="minorHAnsi"/>
                <w:i/>
                <w:iCs/>
                <w:color w:val="FF0000"/>
                <w:shd w:val="clear" w:color="auto" w:fill="FFFFFF"/>
              </w:rPr>
              <w:t xml:space="preserve"> </w:t>
            </w:r>
            <w:proofErr w:type="spellStart"/>
            <w:r w:rsidRPr="00F81C0E">
              <w:rPr>
                <w:rFonts w:asciiTheme="minorHAnsi" w:hAnsiTheme="minorHAnsi" w:cstheme="minorHAnsi"/>
                <w:i/>
                <w:iCs/>
                <w:color w:val="FF0000"/>
                <w:shd w:val="clear" w:color="auto" w:fill="FFFFFF"/>
              </w:rPr>
              <w:t>Autodromo-Kartodromo</w:t>
            </w:r>
            <w:proofErr w:type="spellEnd"/>
          </w:p>
        </w:tc>
      </w:tr>
      <w:tr w:rsidR="00061FDF" w:rsidRPr="0059199C" w14:paraId="571A175E" w14:textId="77777777" w:rsidTr="007C47C6">
        <w:trPr>
          <w:trHeight w:val="333"/>
          <w:jc w:val="center"/>
        </w:trPr>
        <w:tc>
          <w:tcPr>
            <w:tcW w:w="2865" w:type="dxa"/>
            <w:gridSpan w:val="3"/>
          </w:tcPr>
          <w:p w14:paraId="6D481445" w14:textId="77777777" w:rsidR="00061FDF" w:rsidRPr="0059199C" w:rsidRDefault="00061FDF" w:rsidP="007F5434">
            <w:pPr>
              <w:pStyle w:val="TableParagraph"/>
              <w:spacing w:before="44"/>
              <w:ind w:left="57"/>
              <w:rPr>
                <w:rFonts w:asciiTheme="minorHAnsi" w:hAnsiTheme="minorHAnsi" w:cstheme="minorHAnsi"/>
                <w:b/>
                <w:sz w:val="20"/>
                <w:szCs w:val="20"/>
                <w:u w:val="single"/>
              </w:rPr>
            </w:pPr>
            <w:r>
              <w:rPr>
                <w:rFonts w:asciiTheme="minorHAnsi" w:hAnsiTheme="minorHAnsi" w:cstheme="minorHAnsi"/>
                <w:b/>
                <w:sz w:val="20"/>
                <w:szCs w:val="20"/>
                <w:u w:val="single"/>
              </w:rPr>
              <w:t>Circuit Details</w:t>
            </w:r>
          </w:p>
        </w:tc>
        <w:tc>
          <w:tcPr>
            <w:tcW w:w="7760" w:type="dxa"/>
            <w:gridSpan w:val="6"/>
            <w:vAlign w:val="center"/>
          </w:tcPr>
          <w:p w14:paraId="013E88FE" w14:textId="50658CB6" w:rsidR="00061FDF" w:rsidRDefault="00061FDF" w:rsidP="0059199C">
            <w:pPr>
              <w:pStyle w:val="TableParagraph"/>
              <w:rPr>
                <w:rFonts w:asciiTheme="minorHAnsi" w:hAnsiTheme="minorHAnsi" w:cstheme="minorHAnsi"/>
                <w:b/>
                <w:i/>
                <w:color w:val="FF0000"/>
                <w:sz w:val="20"/>
                <w:szCs w:val="20"/>
              </w:rPr>
            </w:pPr>
            <w:r>
              <w:rPr>
                <w:rFonts w:asciiTheme="minorHAnsi" w:hAnsiTheme="minorHAnsi" w:cstheme="minorHAnsi"/>
                <w:b/>
                <w:i/>
                <w:color w:val="FF0000"/>
                <w:sz w:val="20"/>
                <w:szCs w:val="20"/>
              </w:rPr>
              <w:t xml:space="preserve">The circuit is </w:t>
            </w:r>
            <w:r w:rsidR="00E4074E">
              <w:rPr>
                <w:rFonts w:asciiTheme="minorHAnsi" w:hAnsiTheme="minorHAnsi" w:cstheme="minorHAnsi"/>
                <w:b/>
                <w:i/>
                <w:color w:val="FF0000"/>
                <w:sz w:val="20"/>
                <w:szCs w:val="20"/>
              </w:rPr>
              <w:t xml:space="preserve">a </w:t>
            </w:r>
            <w:r>
              <w:rPr>
                <w:rFonts w:asciiTheme="minorHAnsi" w:hAnsiTheme="minorHAnsi" w:cstheme="minorHAnsi"/>
                <w:b/>
                <w:i/>
                <w:color w:val="FF0000"/>
                <w:sz w:val="20"/>
                <w:szCs w:val="20"/>
              </w:rPr>
              <w:t xml:space="preserve">tar macadam surface with an approximate length of </w:t>
            </w:r>
            <w:r w:rsidR="002315F0">
              <w:rPr>
                <w:rFonts w:asciiTheme="minorHAnsi" w:hAnsiTheme="minorHAnsi" w:cstheme="minorHAnsi"/>
                <w:b/>
                <w:i/>
                <w:color w:val="FF0000"/>
                <w:sz w:val="20"/>
                <w:szCs w:val="20"/>
              </w:rPr>
              <w:t>3.7</w:t>
            </w:r>
            <w:r>
              <w:rPr>
                <w:rFonts w:asciiTheme="minorHAnsi" w:hAnsiTheme="minorHAnsi" w:cstheme="minorHAnsi"/>
                <w:b/>
                <w:i/>
                <w:color w:val="FF0000"/>
                <w:sz w:val="20"/>
                <w:szCs w:val="20"/>
              </w:rPr>
              <w:t>kms, the race will be run in a clockwise direction</w:t>
            </w:r>
          </w:p>
        </w:tc>
      </w:tr>
      <w:tr w:rsidR="00E437FE" w:rsidRPr="0059199C" w14:paraId="0BC0AB6A" w14:textId="77777777" w:rsidTr="007C47C6">
        <w:trPr>
          <w:trHeight w:val="333"/>
          <w:jc w:val="center"/>
        </w:trPr>
        <w:tc>
          <w:tcPr>
            <w:tcW w:w="2865" w:type="dxa"/>
            <w:gridSpan w:val="3"/>
          </w:tcPr>
          <w:p w14:paraId="1EFF599A" w14:textId="77777777" w:rsidR="00E437FE" w:rsidRDefault="00E437FE" w:rsidP="007F5434">
            <w:pPr>
              <w:pStyle w:val="TableParagraph"/>
              <w:spacing w:before="44"/>
              <w:ind w:left="57"/>
              <w:rPr>
                <w:rFonts w:asciiTheme="minorHAnsi" w:hAnsiTheme="minorHAnsi" w:cstheme="minorHAnsi"/>
                <w:b/>
                <w:sz w:val="20"/>
                <w:szCs w:val="20"/>
                <w:u w:val="single"/>
              </w:rPr>
            </w:pPr>
            <w:r>
              <w:rPr>
                <w:rFonts w:asciiTheme="minorHAnsi" w:hAnsiTheme="minorHAnsi" w:cstheme="minorHAnsi"/>
                <w:b/>
                <w:sz w:val="20"/>
                <w:szCs w:val="20"/>
                <w:u w:val="single"/>
              </w:rPr>
              <w:t>Practice Sessions</w:t>
            </w:r>
          </w:p>
        </w:tc>
        <w:tc>
          <w:tcPr>
            <w:tcW w:w="7760" w:type="dxa"/>
            <w:gridSpan w:val="6"/>
            <w:vAlign w:val="center"/>
          </w:tcPr>
          <w:p w14:paraId="451D2FD4" w14:textId="678479FD" w:rsidR="00E437FE" w:rsidRDefault="00E437FE" w:rsidP="0059199C">
            <w:pPr>
              <w:pStyle w:val="TableParagraph"/>
              <w:rPr>
                <w:rFonts w:asciiTheme="minorHAnsi" w:hAnsiTheme="minorHAnsi" w:cstheme="minorHAnsi"/>
                <w:b/>
                <w:i/>
                <w:color w:val="FF0000"/>
                <w:sz w:val="20"/>
                <w:szCs w:val="20"/>
              </w:rPr>
            </w:pPr>
            <w:r>
              <w:rPr>
                <w:rFonts w:asciiTheme="minorHAnsi" w:hAnsiTheme="minorHAnsi" w:cstheme="minorHAnsi"/>
                <w:b/>
                <w:i/>
                <w:color w:val="FF0000"/>
                <w:sz w:val="20"/>
                <w:szCs w:val="20"/>
              </w:rPr>
              <w:t>All practice, qualifying and racing sessions will be deemed official</w:t>
            </w:r>
            <w:r w:rsidR="009A0C1F">
              <w:rPr>
                <w:rFonts w:asciiTheme="minorHAnsi" w:hAnsiTheme="minorHAnsi" w:cstheme="minorHAnsi"/>
                <w:b/>
                <w:i/>
                <w:color w:val="FF0000"/>
                <w:sz w:val="20"/>
                <w:szCs w:val="20"/>
              </w:rPr>
              <w:t xml:space="preserve">. Official practice and qualifying </w:t>
            </w:r>
            <w:proofErr w:type="spellStart"/>
            <w:r w:rsidR="009A0C1F">
              <w:rPr>
                <w:rFonts w:asciiTheme="minorHAnsi" w:hAnsiTheme="minorHAnsi" w:cstheme="minorHAnsi"/>
                <w:b/>
                <w:i/>
                <w:color w:val="FF0000"/>
                <w:sz w:val="20"/>
                <w:szCs w:val="20"/>
              </w:rPr>
              <w:t>wil</w:t>
            </w:r>
            <w:proofErr w:type="spellEnd"/>
            <w:r w:rsidR="009A0C1F">
              <w:rPr>
                <w:rFonts w:asciiTheme="minorHAnsi" w:hAnsiTheme="minorHAnsi" w:cstheme="minorHAnsi"/>
                <w:b/>
                <w:i/>
                <w:color w:val="FF0000"/>
                <w:sz w:val="20"/>
                <w:szCs w:val="20"/>
              </w:rPr>
              <w:t xml:space="preserve"> be held on Friday 16 July 2021</w:t>
            </w:r>
          </w:p>
        </w:tc>
      </w:tr>
      <w:tr w:rsidR="007F5434" w14:paraId="412C4E3A" w14:textId="77777777" w:rsidTr="007C47C6">
        <w:trPr>
          <w:trHeight w:val="333"/>
          <w:jc w:val="center"/>
        </w:trPr>
        <w:tc>
          <w:tcPr>
            <w:tcW w:w="10625" w:type="dxa"/>
            <w:gridSpan w:val="9"/>
            <w:tcBorders>
              <w:left w:val="nil"/>
              <w:right w:val="nil"/>
            </w:tcBorders>
          </w:tcPr>
          <w:p w14:paraId="797CBB59" w14:textId="77777777" w:rsidR="00205C15" w:rsidRPr="00E965BC" w:rsidRDefault="00205C15" w:rsidP="007F5434">
            <w:pPr>
              <w:pStyle w:val="TableParagraph"/>
              <w:rPr>
                <w:rFonts w:ascii="Times New Roman"/>
                <w:sz w:val="18"/>
              </w:rPr>
            </w:pPr>
          </w:p>
        </w:tc>
      </w:tr>
      <w:tr w:rsidR="007F5434" w14:paraId="370F25A1" w14:textId="77777777" w:rsidTr="007C47C6">
        <w:trPr>
          <w:trHeight w:val="330"/>
          <w:jc w:val="center"/>
        </w:trPr>
        <w:tc>
          <w:tcPr>
            <w:tcW w:w="10625" w:type="dxa"/>
            <w:gridSpan w:val="9"/>
            <w:shd w:val="clear" w:color="auto" w:fill="404040" w:themeFill="text1" w:themeFillTint="BF"/>
          </w:tcPr>
          <w:p w14:paraId="5BC1DB83" w14:textId="77777777" w:rsidR="007F5434" w:rsidRPr="00533AB1" w:rsidRDefault="007F5434" w:rsidP="007F5434">
            <w:pPr>
              <w:pStyle w:val="TableParagraph"/>
              <w:spacing w:before="18" w:line="292" w:lineRule="exact"/>
              <w:ind w:left="57"/>
              <w:rPr>
                <w:b/>
                <w:color w:val="FFFFFF" w:themeColor="background1"/>
                <w:sz w:val="24"/>
              </w:rPr>
            </w:pPr>
            <w:r w:rsidRPr="00533AB1">
              <w:rPr>
                <w:b/>
                <w:color w:val="FFFFFF" w:themeColor="background1"/>
                <w:sz w:val="24"/>
                <w:u w:val="single"/>
              </w:rPr>
              <w:t>2. PROMOTERS / ORGANISERS</w:t>
            </w:r>
          </w:p>
        </w:tc>
      </w:tr>
      <w:tr w:rsidR="007F5434" w:rsidRPr="0059199C" w14:paraId="177E195B" w14:textId="77777777" w:rsidTr="007C47C6">
        <w:trPr>
          <w:trHeight w:val="333"/>
          <w:jc w:val="center"/>
        </w:trPr>
        <w:tc>
          <w:tcPr>
            <w:tcW w:w="2865" w:type="dxa"/>
            <w:gridSpan w:val="3"/>
          </w:tcPr>
          <w:p w14:paraId="5B2360B0" w14:textId="77777777" w:rsidR="007F5434" w:rsidRPr="0059199C" w:rsidRDefault="007F5434" w:rsidP="007F5434">
            <w:pPr>
              <w:pStyle w:val="TableParagraph"/>
              <w:spacing w:before="47"/>
              <w:ind w:left="57"/>
              <w:rPr>
                <w:rFonts w:asciiTheme="minorHAnsi" w:hAnsiTheme="minorHAnsi" w:cstheme="minorHAnsi"/>
                <w:b/>
                <w:sz w:val="20"/>
                <w:szCs w:val="20"/>
              </w:rPr>
            </w:pPr>
            <w:r w:rsidRPr="0059199C">
              <w:rPr>
                <w:rFonts w:asciiTheme="minorHAnsi" w:hAnsiTheme="minorHAnsi" w:cstheme="minorHAnsi"/>
                <w:b/>
                <w:sz w:val="20"/>
                <w:szCs w:val="20"/>
                <w:u w:val="single"/>
              </w:rPr>
              <w:t>PROMOTERS NAME:</w:t>
            </w:r>
          </w:p>
        </w:tc>
        <w:tc>
          <w:tcPr>
            <w:tcW w:w="7760" w:type="dxa"/>
            <w:gridSpan w:val="6"/>
            <w:vAlign w:val="center"/>
          </w:tcPr>
          <w:p w14:paraId="7741198C" w14:textId="76152390" w:rsidR="007F5434" w:rsidRPr="009B6041" w:rsidRDefault="007C47C6" w:rsidP="0059199C">
            <w:pPr>
              <w:pStyle w:val="TableParagraph"/>
              <w:rPr>
                <w:rFonts w:asciiTheme="minorHAnsi" w:hAnsiTheme="minorHAnsi" w:cstheme="minorHAnsi"/>
                <w:b/>
                <w:i/>
                <w:color w:val="FF0000"/>
                <w:sz w:val="20"/>
                <w:szCs w:val="20"/>
              </w:rPr>
            </w:pPr>
            <w:r w:rsidRPr="009B6041">
              <w:rPr>
                <w:rFonts w:asciiTheme="minorHAnsi" w:hAnsiTheme="minorHAnsi" w:cstheme="minorHAnsi"/>
                <w:b/>
                <w:i/>
                <w:color w:val="FF0000"/>
                <w:sz w:val="20"/>
                <w:szCs w:val="20"/>
              </w:rPr>
              <w:t xml:space="preserve">  </w:t>
            </w:r>
            <w:r w:rsidR="002315F0">
              <w:rPr>
                <w:rFonts w:asciiTheme="minorHAnsi" w:hAnsiTheme="minorHAnsi" w:cstheme="minorHAnsi"/>
                <w:b/>
                <w:i/>
                <w:color w:val="FF0000"/>
                <w:sz w:val="20"/>
                <w:szCs w:val="20"/>
              </w:rPr>
              <w:t>Motorsport Promotions</w:t>
            </w:r>
          </w:p>
        </w:tc>
      </w:tr>
      <w:tr w:rsidR="007F5434" w:rsidRPr="0059199C" w14:paraId="4C9D4EF2" w14:textId="77777777" w:rsidTr="007C47C6">
        <w:trPr>
          <w:trHeight w:val="333"/>
          <w:jc w:val="center"/>
        </w:trPr>
        <w:tc>
          <w:tcPr>
            <w:tcW w:w="2865" w:type="dxa"/>
            <w:gridSpan w:val="3"/>
          </w:tcPr>
          <w:p w14:paraId="5B9F7786" w14:textId="77777777" w:rsidR="007F5434" w:rsidRPr="0059199C" w:rsidRDefault="007F5434" w:rsidP="007F5434">
            <w:pPr>
              <w:pStyle w:val="TableParagraph"/>
              <w:spacing w:before="47"/>
              <w:ind w:left="57"/>
              <w:rPr>
                <w:rFonts w:asciiTheme="minorHAnsi" w:hAnsiTheme="minorHAnsi" w:cstheme="minorHAnsi"/>
                <w:b/>
                <w:sz w:val="20"/>
                <w:szCs w:val="20"/>
              </w:rPr>
            </w:pPr>
            <w:r w:rsidRPr="0059199C">
              <w:rPr>
                <w:rFonts w:asciiTheme="minorHAnsi" w:hAnsiTheme="minorHAnsi" w:cstheme="minorHAnsi"/>
                <w:b/>
                <w:sz w:val="20"/>
                <w:szCs w:val="20"/>
                <w:u w:val="single"/>
              </w:rPr>
              <w:t>NAME OF CONTACT PERSON:</w:t>
            </w:r>
          </w:p>
        </w:tc>
        <w:tc>
          <w:tcPr>
            <w:tcW w:w="7760" w:type="dxa"/>
            <w:gridSpan w:val="6"/>
            <w:vAlign w:val="center"/>
          </w:tcPr>
          <w:p w14:paraId="0FB923C1" w14:textId="448D0B84" w:rsidR="007F5434" w:rsidRPr="009B6041" w:rsidRDefault="007C47C6" w:rsidP="0059199C">
            <w:pPr>
              <w:pStyle w:val="TableParagraph"/>
              <w:rPr>
                <w:rFonts w:asciiTheme="minorHAnsi" w:hAnsiTheme="minorHAnsi" w:cstheme="minorHAnsi"/>
                <w:b/>
                <w:i/>
                <w:color w:val="FF0000"/>
                <w:sz w:val="20"/>
                <w:szCs w:val="20"/>
              </w:rPr>
            </w:pPr>
            <w:r w:rsidRPr="009B6041">
              <w:rPr>
                <w:rFonts w:asciiTheme="minorHAnsi" w:hAnsiTheme="minorHAnsi" w:cstheme="minorHAnsi"/>
                <w:b/>
                <w:i/>
                <w:color w:val="FF0000"/>
                <w:sz w:val="20"/>
                <w:szCs w:val="20"/>
              </w:rPr>
              <w:t xml:space="preserve">  </w:t>
            </w:r>
            <w:r w:rsidR="002315F0">
              <w:rPr>
                <w:rFonts w:asciiTheme="minorHAnsi" w:hAnsiTheme="minorHAnsi" w:cstheme="minorHAnsi"/>
                <w:b/>
                <w:i/>
                <w:color w:val="FF0000"/>
                <w:sz w:val="20"/>
                <w:szCs w:val="20"/>
              </w:rPr>
              <w:t>Antonio Barbosa</w:t>
            </w:r>
          </w:p>
        </w:tc>
      </w:tr>
      <w:tr w:rsidR="007F5434" w:rsidRPr="0059199C" w14:paraId="62F2EFDE" w14:textId="77777777" w:rsidTr="007C47C6">
        <w:trPr>
          <w:trHeight w:val="333"/>
          <w:jc w:val="center"/>
        </w:trPr>
        <w:tc>
          <w:tcPr>
            <w:tcW w:w="2865" w:type="dxa"/>
            <w:gridSpan w:val="3"/>
          </w:tcPr>
          <w:p w14:paraId="49EA7DB8" w14:textId="77777777" w:rsidR="007F5434" w:rsidRPr="0059199C" w:rsidRDefault="007F5434" w:rsidP="007F5434">
            <w:pPr>
              <w:pStyle w:val="TableParagraph"/>
              <w:spacing w:before="47"/>
              <w:ind w:left="57"/>
              <w:rPr>
                <w:rFonts w:asciiTheme="minorHAnsi" w:hAnsiTheme="minorHAnsi" w:cstheme="minorHAnsi"/>
                <w:b/>
                <w:sz w:val="20"/>
                <w:szCs w:val="20"/>
              </w:rPr>
            </w:pPr>
            <w:r w:rsidRPr="0059199C">
              <w:rPr>
                <w:rFonts w:asciiTheme="minorHAnsi" w:hAnsiTheme="minorHAnsi" w:cstheme="minorHAnsi"/>
                <w:b/>
                <w:sz w:val="20"/>
                <w:szCs w:val="20"/>
                <w:u w:val="single"/>
              </w:rPr>
              <w:t>CONTACT NUMBER:</w:t>
            </w:r>
          </w:p>
        </w:tc>
        <w:tc>
          <w:tcPr>
            <w:tcW w:w="7760" w:type="dxa"/>
            <w:gridSpan w:val="6"/>
            <w:vAlign w:val="center"/>
          </w:tcPr>
          <w:p w14:paraId="43E5D396" w14:textId="70889F97" w:rsidR="007F5434" w:rsidRPr="009B6041" w:rsidRDefault="00260BF0" w:rsidP="0059199C">
            <w:pPr>
              <w:pStyle w:val="TableParagraph"/>
              <w:rPr>
                <w:rFonts w:asciiTheme="minorHAnsi" w:hAnsiTheme="minorHAnsi" w:cstheme="minorHAnsi"/>
                <w:b/>
                <w:i/>
                <w:color w:val="FF0000"/>
                <w:sz w:val="20"/>
                <w:szCs w:val="20"/>
              </w:rPr>
            </w:pPr>
            <w:r>
              <w:rPr>
                <w:rFonts w:asciiTheme="minorHAnsi" w:hAnsiTheme="minorHAnsi" w:cstheme="minorHAnsi"/>
                <w:b/>
                <w:i/>
                <w:color w:val="FF0000"/>
                <w:sz w:val="20"/>
                <w:szCs w:val="20"/>
              </w:rPr>
              <w:t xml:space="preserve">  061 534 0382</w:t>
            </w:r>
          </w:p>
        </w:tc>
      </w:tr>
      <w:tr w:rsidR="007F5434" w:rsidRPr="0059199C" w14:paraId="43B99D3D" w14:textId="77777777" w:rsidTr="007C47C6">
        <w:trPr>
          <w:trHeight w:val="333"/>
          <w:jc w:val="center"/>
        </w:trPr>
        <w:tc>
          <w:tcPr>
            <w:tcW w:w="2865" w:type="dxa"/>
            <w:gridSpan w:val="3"/>
          </w:tcPr>
          <w:p w14:paraId="1CE8F157" w14:textId="77777777" w:rsidR="007F5434" w:rsidRPr="0059199C" w:rsidRDefault="007F5434" w:rsidP="007F5434">
            <w:pPr>
              <w:pStyle w:val="TableParagraph"/>
              <w:spacing w:before="44"/>
              <w:ind w:left="57"/>
              <w:rPr>
                <w:rFonts w:asciiTheme="minorHAnsi" w:hAnsiTheme="minorHAnsi" w:cstheme="minorHAnsi"/>
                <w:b/>
                <w:sz w:val="20"/>
                <w:szCs w:val="20"/>
              </w:rPr>
            </w:pPr>
            <w:r w:rsidRPr="0059199C">
              <w:rPr>
                <w:rFonts w:asciiTheme="minorHAnsi" w:hAnsiTheme="minorHAnsi" w:cstheme="minorHAnsi"/>
                <w:b/>
                <w:sz w:val="20"/>
                <w:szCs w:val="20"/>
                <w:u w:val="single"/>
              </w:rPr>
              <w:t>EMAIL ADDRESS:</w:t>
            </w:r>
          </w:p>
        </w:tc>
        <w:tc>
          <w:tcPr>
            <w:tcW w:w="7760" w:type="dxa"/>
            <w:gridSpan w:val="6"/>
            <w:vAlign w:val="center"/>
          </w:tcPr>
          <w:p w14:paraId="2F7F5A58" w14:textId="4A179760" w:rsidR="007F5434" w:rsidRPr="009B6041" w:rsidRDefault="007C47C6" w:rsidP="0059199C">
            <w:pPr>
              <w:pStyle w:val="TableParagraph"/>
              <w:rPr>
                <w:rFonts w:asciiTheme="minorHAnsi" w:hAnsiTheme="minorHAnsi" w:cstheme="minorHAnsi"/>
                <w:b/>
                <w:i/>
                <w:color w:val="FF0000"/>
                <w:sz w:val="20"/>
                <w:szCs w:val="20"/>
              </w:rPr>
            </w:pPr>
            <w:r w:rsidRPr="009B6041">
              <w:rPr>
                <w:rFonts w:asciiTheme="minorHAnsi" w:hAnsiTheme="minorHAnsi" w:cstheme="minorHAnsi"/>
                <w:b/>
                <w:i/>
                <w:color w:val="FF0000"/>
                <w:sz w:val="20"/>
                <w:szCs w:val="20"/>
              </w:rPr>
              <w:t xml:space="preserve"> </w:t>
            </w:r>
            <w:r w:rsidR="002315F0">
              <w:rPr>
                <w:rFonts w:asciiTheme="minorHAnsi" w:hAnsiTheme="minorHAnsi" w:cstheme="minorHAnsi"/>
                <w:b/>
                <w:i/>
                <w:color w:val="0070C0"/>
                <w:sz w:val="20"/>
                <w:szCs w:val="20"/>
              </w:rPr>
              <w:t xml:space="preserve"> info@mspromoters.com</w:t>
            </w:r>
          </w:p>
        </w:tc>
      </w:tr>
      <w:tr w:rsidR="007C47C6" w:rsidRPr="0059199C" w14:paraId="0184CBEB" w14:textId="77777777" w:rsidTr="007C47C6">
        <w:trPr>
          <w:trHeight w:val="333"/>
          <w:jc w:val="center"/>
        </w:trPr>
        <w:tc>
          <w:tcPr>
            <w:tcW w:w="2865" w:type="dxa"/>
            <w:gridSpan w:val="3"/>
          </w:tcPr>
          <w:p w14:paraId="42D1FAA3" w14:textId="77777777" w:rsidR="007C47C6" w:rsidRPr="0059199C" w:rsidRDefault="007C47C6" w:rsidP="007C47C6">
            <w:pPr>
              <w:pStyle w:val="TableParagraph"/>
              <w:spacing w:before="44"/>
              <w:ind w:left="57"/>
              <w:rPr>
                <w:rFonts w:asciiTheme="minorHAnsi" w:hAnsiTheme="minorHAnsi" w:cstheme="minorHAnsi"/>
                <w:b/>
                <w:sz w:val="20"/>
                <w:szCs w:val="20"/>
              </w:rPr>
            </w:pPr>
            <w:r w:rsidRPr="0059199C">
              <w:rPr>
                <w:rFonts w:asciiTheme="minorHAnsi" w:hAnsiTheme="minorHAnsi" w:cstheme="minorHAnsi"/>
                <w:b/>
                <w:sz w:val="20"/>
                <w:szCs w:val="20"/>
                <w:u w:val="single"/>
              </w:rPr>
              <w:t>ORGANISERS NAME:</w:t>
            </w:r>
          </w:p>
        </w:tc>
        <w:tc>
          <w:tcPr>
            <w:tcW w:w="7760" w:type="dxa"/>
            <w:gridSpan w:val="6"/>
            <w:vAlign w:val="center"/>
          </w:tcPr>
          <w:p w14:paraId="0C891204" w14:textId="6B44856D" w:rsidR="007C47C6" w:rsidRPr="009B6041" w:rsidRDefault="009A0C1F" w:rsidP="007C47C6">
            <w:pPr>
              <w:pStyle w:val="TableParagraph"/>
              <w:rPr>
                <w:rFonts w:asciiTheme="minorHAnsi" w:hAnsiTheme="minorHAnsi" w:cstheme="minorHAnsi"/>
                <w:b/>
                <w:i/>
                <w:color w:val="FF0000"/>
                <w:sz w:val="20"/>
                <w:szCs w:val="20"/>
              </w:rPr>
            </w:pPr>
            <w:r>
              <w:rPr>
                <w:rFonts w:asciiTheme="minorHAnsi" w:hAnsiTheme="minorHAnsi" w:cstheme="minorHAnsi"/>
                <w:b/>
                <w:i/>
                <w:color w:val="FF0000"/>
                <w:sz w:val="20"/>
                <w:szCs w:val="20"/>
              </w:rPr>
              <w:t>ATCM Maputo in association with Motorsport Promoters</w:t>
            </w:r>
          </w:p>
        </w:tc>
      </w:tr>
      <w:tr w:rsidR="007C47C6" w:rsidRPr="0059199C" w14:paraId="0F075BE9" w14:textId="77777777" w:rsidTr="007C47C6">
        <w:trPr>
          <w:trHeight w:val="333"/>
          <w:jc w:val="center"/>
        </w:trPr>
        <w:tc>
          <w:tcPr>
            <w:tcW w:w="2865" w:type="dxa"/>
            <w:gridSpan w:val="3"/>
          </w:tcPr>
          <w:p w14:paraId="5E8FAD24" w14:textId="77777777" w:rsidR="007C47C6" w:rsidRPr="0059199C" w:rsidRDefault="007C47C6" w:rsidP="007C47C6">
            <w:pPr>
              <w:pStyle w:val="TableParagraph"/>
              <w:spacing w:before="44"/>
              <w:ind w:left="57"/>
              <w:rPr>
                <w:rFonts w:asciiTheme="minorHAnsi" w:hAnsiTheme="minorHAnsi" w:cstheme="minorHAnsi"/>
                <w:b/>
                <w:sz w:val="20"/>
                <w:szCs w:val="20"/>
              </w:rPr>
            </w:pPr>
            <w:r w:rsidRPr="0059199C">
              <w:rPr>
                <w:rFonts w:asciiTheme="minorHAnsi" w:hAnsiTheme="minorHAnsi" w:cstheme="minorHAnsi"/>
                <w:b/>
                <w:sz w:val="20"/>
                <w:szCs w:val="20"/>
                <w:u w:val="single"/>
              </w:rPr>
              <w:t>ORGANISERS ADDRESS:</w:t>
            </w:r>
          </w:p>
        </w:tc>
        <w:tc>
          <w:tcPr>
            <w:tcW w:w="7760" w:type="dxa"/>
            <w:gridSpan w:val="6"/>
            <w:vAlign w:val="center"/>
          </w:tcPr>
          <w:p w14:paraId="48F235D1" w14:textId="3D44553A" w:rsidR="007C47C6" w:rsidRPr="00271BE5" w:rsidRDefault="007C47C6" w:rsidP="007C47C6">
            <w:pPr>
              <w:pStyle w:val="TableParagraph"/>
              <w:rPr>
                <w:rFonts w:asciiTheme="minorHAnsi" w:hAnsiTheme="minorHAnsi" w:cstheme="minorHAnsi"/>
                <w:b/>
                <w:i/>
                <w:color w:val="FF0000"/>
                <w:sz w:val="20"/>
                <w:szCs w:val="20"/>
              </w:rPr>
            </w:pPr>
            <w:r w:rsidRPr="009B6041">
              <w:rPr>
                <w:rFonts w:asciiTheme="minorHAnsi" w:hAnsiTheme="minorHAnsi" w:cstheme="minorHAnsi"/>
                <w:b/>
                <w:i/>
                <w:color w:val="FF0000"/>
                <w:sz w:val="20"/>
                <w:szCs w:val="20"/>
              </w:rPr>
              <w:t xml:space="preserve"> </w:t>
            </w:r>
            <w:r w:rsidR="00271BE5" w:rsidRPr="00271BE5">
              <w:rPr>
                <w:rFonts w:asciiTheme="minorHAnsi" w:hAnsiTheme="minorHAnsi" w:cstheme="minorHAnsi"/>
                <w:i/>
                <w:iCs/>
                <w:color w:val="FF0000"/>
                <w:sz w:val="20"/>
                <w:szCs w:val="20"/>
                <w:shd w:val="clear" w:color="auto" w:fill="FFFFFF"/>
              </w:rPr>
              <w:t xml:space="preserve">Marginal Avenue, </w:t>
            </w:r>
            <w:proofErr w:type="spellStart"/>
            <w:r w:rsidR="00271BE5" w:rsidRPr="00271BE5">
              <w:rPr>
                <w:rFonts w:asciiTheme="minorHAnsi" w:hAnsiTheme="minorHAnsi" w:cstheme="minorHAnsi"/>
                <w:i/>
                <w:iCs/>
                <w:color w:val="FF0000"/>
                <w:sz w:val="20"/>
                <w:szCs w:val="20"/>
                <w:shd w:val="clear" w:color="auto" w:fill="FFFFFF"/>
              </w:rPr>
              <w:t>Bairro</w:t>
            </w:r>
            <w:proofErr w:type="spellEnd"/>
            <w:r w:rsidR="00271BE5" w:rsidRPr="00271BE5">
              <w:rPr>
                <w:rFonts w:asciiTheme="minorHAnsi" w:hAnsiTheme="minorHAnsi" w:cstheme="minorHAnsi"/>
                <w:i/>
                <w:iCs/>
                <w:color w:val="FF0000"/>
                <w:sz w:val="20"/>
                <w:szCs w:val="20"/>
                <w:shd w:val="clear" w:color="auto" w:fill="FFFFFF"/>
              </w:rPr>
              <w:t xml:space="preserve"> </w:t>
            </w:r>
            <w:proofErr w:type="spellStart"/>
            <w:r w:rsidR="00271BE5" w:rsidRPr="00271BE5">
              <w:rPr>
                <w:rFonts w:asciiTheme="minorHAnsi" w:hAnsiTheme="minorHAnsi" w:cstheme="minorHAnsi"/>
                <w:i/>
                <w:iCs/>
                <w:color w:val="FF0000"/>
                <w:sz w:val="20"/>
                <w:szCs w:val="20"/>
                <w:shd w:val="clear" w:color="auto" w:fill="FFFFFF"/>
              </w:rPr>
              <w:t>Triunfo</w:t>
            </w:r>
            <w:proofErr w:type="spellEnd"/>
            <w:r w:rsidR="00271BE5" w:rsidRPr="00271BE5">
              <w:rPr>
                <w:rFonts w:asciiTheme="minorHAnsi" w:hAnsiTheme="minorHAnsi" w:cstheme="minorHAnsi"/>
                <w:i/>
                <w:iCs/>
                <w:color w:val="FF0000"/>
                <w:sz w:val="20"/>
                <w:szCs w:val="20"/>
                <w:shd w:val="clear" w:color="auto" w:fill="FFFFFF"/>
              </w:rPr>
              <w:t xml:space="preserve"> </w:t>
            </w:r>
            <w:proofErr w:type="spellStart"/>
            <w:r w:rsidR="00271BE5" w:rsidRPr="00271BE5">
              <w:rPr>
                <w:rFonts w:asciiTheme="minorHAnsi" w:hAnsiTheme="minorHAnsi" w:cstheme="minorHAnsi"/>
                <w:i/>
                <w:iCs/>
                <w:color w:val="FF0000"/>
                <w:sz w:val="20"/>
                <w:szCs w:val="20"/>
                <w:shd w:val="clear" w:color="auto" w:fill="FFFFFF"/>
              </w:rPr>
              <w:t>Autodromo-Kartodromo</w:t>
            </w:r>
            <w:proofErr w:type="spellEnd"/>
          </w:p>
        </w:tc>
      </w:tr>
      <w:tr w:rsidR="00260BF0" w:rsidRPr="0059199C" w14:paraId="4C901969" w14:textId="77777777" w:rsidTr="007C47C6">
        <w:trPr>
          <w:trHeight w:val="333"/>
          <w:jc w:val="center"/>
        </w:trPr>
        <w:tc>
          <w:tcPr>
            <w:tcW w:w="2865" w:type="dxa"/>
            <w:gridSpan w:val="3"/>
          </w:tcPr>
          <w:p w14:paraId="2D5599CA" w14:textId="64B4B166" w:rsidR="00260BF0" w:rsidRPr="0059199C" w:rsidRDefault="00260BF0" w:rsidP="00260BF0">
            <w:pPr>
              <w:pStyle w:val="TableParagraph"/>
              <w:spacing w:before="44"/>
              <w:ind w:left="57"/>
              <w:rPr>
                <w:rFonts w:asciiTheme="minorHAnsi" w:hAnsiTheme="minorHAnsi" w:cstheme="minorHAnsi"/>
                <w:b/>
                <w:sz w:val="20"/>
                <w:szCs w:val="20"/>
              </w:rPr>
            </w:pPr>
            <w:r>
              <w:rPr>
                <w:rFonts w:asciiTheme="minorHAnsi" w:hAnsiTheme="minorHAnsi" w:cstheme="minorHAnsi"/>
                <w:b/>
                <w:sz w:val="20"/>
                <w:szCs w:val="20"/>
                <w:u w:val="single"/>
              </w:rPr>
              <w:t>WEBSITE ADDRESS</w:t>
            </w:r>
            <w:r w:rsidRPr="0059199C">
              <w:rPr>
                <w:rFonts w:asciiTheme="minorHAnsi" w:hAnsiTheme="minorHAnsi" w:cstheme="minorHAnsi"/>
                <w:b/>
                <w:sz w:val="20"/>
                <w:szCs w:val="20"/>
                <w:u w:val="single"/>
              </w:rPr>
              <w:t>:</w:t>
            </w:r>
          </w:p>
        </w:tc>
        <w:tc>
          <w:tcPr>
            <w:tcW w:w="7760" w:type="dxa"/>
            <w:gridSpan w:val="6"/>
            <w:vAlign w:val="center"/>
          </w:tcPr>
          <w:p w14:paraId="47F9932E" w14:textId="55A2CB85" w:rsidR="00260BF0" w:rsidRPr="009B6041" w:rsidRDefault="00260BF0" w:rsidP="00260BF0">
            <w:pPr>
              <w:pStyle w:val="TableParagraph"/>
              <w:rPr>
                <w:rFonts w:asciiTheme="minorHAnsi" w:hAnsiTheme="minorHAnsi" w:cstheme="minorHAnsi"/>
                <w:b/>
                <w:i/>
                <w:color w:val="FF0000"/>
                <w:sz w:val="20"/>
                <w:szCs w:val="20"/>
              </w:rPr>
            </w:pPr>
            <w:r>
              <w:rPr>
                <w:rFonts w:asciiTheme="minorHAnsi" w:hAnsiTheme="minorHAnsi" w:cstheme="minorHAnsi"/>
                <w:b/>
                <w:i/>
                <w:color w:val="0070C0"/>
                <w:sz w:val="20"/>
                <w:szCs w:val="20"/>
              </w:rPr>
              <w:t>www.mspromoters.com</w:t>
            </w:r>
          </w:p>
        </w:tc>
      </w:tr>
      <w:tr w:rsidR="00260BF0" w:rsidRPr="006A0FAB" w14:paraId="6DE93F0D" w14:textId="77777777" w:rsidTr="00260BF0">
        <w:trPr>
          <w:trHeight w:val="590"/>
          <w:jc w:val="center"/>
        </w:trPr>
        <w:tc>
          <w:tcPr>
            <w:tcW w:w="2865" w:type="dxa"/>
            <w:gridSpan w:val="3"/>
          </w:tcPr>
          <w:p w14:paraId="1F766809" w14:textId="77777777" w:rsidR="00260BF0" w:rsidRPr="0059199C" w:rsidRDefault="00260BF0" w:rsidP="00260BF0">
            <w:pPr>
              <w:pStyle w:val="TableParagraph"/>
              <w:rPr>
                <w:rFonts w:asciiTheme="minorHAnsi" w:hAnsiTheme="minorHAnsi" w:cstheme="minorHAnsi"/>
                <w:sz w:val="20"/>
                <w:szCs w:val="20"/>
              </w:rPr>
            </w:pPr>
          </w:p>
          <w:p w14:paraId="1C81EDC6" w14:textId="77777777" w:rsidR="00260BF0" w:rsidRPr="0059199C" w:rsidRDefault="00260BF0" w:rsidP="00260BF0">
            <w:pPr>
              <w:pStyle w:val="TableParagraph"/>
              <w:spacing w:before="2"/>
              <w:rPr>
                <w:rFonts w:asciiTheme="minorHAnsi" w:hAnsiTheme="minorHAnsi" w:cstheme="minorHAnsi"/>
                <w:sz w:val="20"/>
                <w:szCs w:val="20"/>
              </w:rPr>
            </w:pPr>
          </w:p>
          <w:p w14:paraId="3F8B89DD" w14:textId="77777777" w:rsidR="00260BF0" w:rsidRPr="006A0FAB" w:rsidRDefault="00260BF0" w:rsidP="00260BF0">
            <w:pPr>
              <w:pStyle w:val="TableParagraph"/>
              <w:ind w:left="57"/>
              <w:rPr>
                <w:rFonts w:asciiTheme="minorHAnsi" w:hAnsiTheme="minorHAnsi" w:cstheme="minorHAnsi"/>
                <w:b/>
                <w:sz w:val="20"/>
                <w:szCs w:val="20"/>
              </w:rPr>
            </w:pPr>
            <w:r w:rsidRPr="006A0FAB">
              <w:rPr>
                <w:rFonts w:asciiTheme="minorHAnsi" w:hAnsiTheme="minorHAnsi" w:cstheme="minorHAnsi"/>
                <w:b/>
                <w:sz w:val="20"/>
                <w:szCs w:val="20"/>
                <w:u w:val="single"/>
              </w:rPr>
              <w:t>SPONSOR/S LOGO:</w:t>
            </w:r>
          </w:p>
        </w:tc>
        <w:tc>
          <w:tcPr>
            <w:tcW w:w="7760" w:type="dxa"/>
            <w:gridSpan w:val="6"/>
            <w:vAlign w:val="center"/>
          </w:tcPr>
          <w:p w14:paraId="6734C151" w14:textId="574F0A53" w:rsidR="00260BF0" w:rsidRPr="006A0FAB" w:rsidRDefault="00260BF0" w:rsidP="00260BF0">
            <w:pPr>
              <w:pStyle w:val="TableParagraph"/>
              <w:rPr>
                <w:rFonts w:asciiTheme="minorHAnsi" w:hAnsiTheme="minorHAnsi" w:cstheme="minorHAnsi"/>
                <w:sz w:val="20"/>
                <w:szCs w:val="20"/>
              </w:rPr>
            </w:pPr>
            <w:r>
              <w:rPr>
                <w:rFonts w:asciiTheme="minorHAnsi" w:hAnsiTheme="minorHAnsi" w:cstheme="minorHAnsi"/>
                <w:noProof/>
                <w:sz w:val="20"/>
                <w:szCs w:val="20"/>
                <w:lang w:val="en-US" w:eastAsia="en-US" w:bidi="ar-SA"/>
              </w:rPr>
              <w:t xml:space="preserve">                             TBA                                  </w:t>
            </w:r>
          </w:p>
        </w:tc>
      </w:tr>
      <w:tr w:rsidR="00260BF0" w:rsidRPr="006A0FAB" w14:paraId="280778A8" w14:textId="77777777" w:rsidTr="007C47C6">
        <w:trPr>
          <w:trHeight w:val="330"/>
          <w:jc w:val="center"/>
        </w:trPr>
        <w:tc>
          <w:tcPr>
            <w:tcW w:w="10625" w:type="dxa"/>
            <w:gridSpan w:val="9"/>
            <w:tcBorders>
              <w:left w:val="nil"/>
              <w:right w:val="nil"/>
            </w:tcBorders>
          </w:tcPr>
          <w:p w14:paraId="2824D4E1" w14:textId="77777777" w:rsidR="00260BF0" w:rsidRPr="006A0FAB" w:rsidRDefault="00260BF0" w:rsidP="00260BF0">
            <w:pPr>
              <w:pStyle w:val="TableParagraph"/>
              <w:rPr>
                <w:rFonts w:ascii="Times New Roman"/>
                <w:sz w:val="20"/>
              </w:rPr>
            </w:pPr>
          </w:p>
        </w:tc>
      </w:tr>
      <w:tr w:rsidR="00260BF0" w:rsidRPr="006A0FAB" w14:paraId="14779849" w14:textId="77777777" w:rsidTr="007C47C6">
        <w:trPr>
          <w:trHeight w:val="333"/>
          <w:jc w:val="center"/>
        </w:trPr>
        <w:tc>
          <w:tcPr>
            <w:tcW w:w="10625" w:type="dxa"/>
            <w:gridSpan w:val="9"/>
            <w:shd w:val="clear" w:color="auto" w:fill="404040" w:themeFill="text1" w:themeFillTint="BF"/>
          </w:tcPr>
          <w:p w14:paraId="41AC925C" w14:textId="77777777" w:rsidR="00260BF0" w:rsidRPr="006A0FAB" w:rsidRDefault="00260BF0" w:rsidP="00260BF0">
            <w:pPr>
              <w:pStyle w:val="TableParagraph"/>
              <w:spacing w:before="21" w:line="292" w:lineRule="exact"/>
              <w:ind w:left="57"/>
              <w:rPr>
                <w:b/>
                <w:color w:val="FFFFFF" w:themeColor="background1"/>
                <w:sz w:val="24"/>
              </w:rPr>
            </w:pPr>
            <w:r w:rsidRPr="006A0FAB">
              <w:rPr>
                <w:b/>
                <w:color w:val="FFFFFF" w:themeColor="background1"/>
                <w:sz w:val="24"/>
                <w:u w:val="single"/>
              </w:rPr>
              <w:t>3. JURISDICTION</w:t>
            </w:r>
          </w:p>
        </w:tc>
      </w:tr>
      <w:tr w:rsidR="00260BF0" w:rsidRPr="006A0FAB" w14:paraId="4EB32814" w14:textId="77777777" w:rsidTr="007C47C6">
        <w:trPr>
          <w:trHeight w:val="976"/>
          <w:jc w:val="center"/>
        </w:trPr>
        <w:tc>
          <w:tcPr>
            <w:tcW w:w="10625" w:type="dxa"/>
            <w:gridSpan w:val="9"/>
          </w:tcPr>
          <w:p w14:paraId="12A13D23" w14:textId="1C1AC7C2" w:rsidR="00260BF0" w:rsidRPr="00160B1A" w:rsidRDefault="00260BF0" w:rsidP="00260BF0">
            <w:pPr>
              <w:pStyle w:val="Heading2"/>
              <w:shd w:val="clear" w:color="auto" w:fill="FFFFFF"/>
              <w:spacing w:before="375" w:after="375"/>
              <w:rPr>
                <w:rFonts w:asciiTheme="minorHAnsi" w:eastAsia="Times New Roman" w:hAnsiTheme="minorHAnsi" w:cstheme="minorHAnsi"/>
                <w:caps/>
                <w:color w:val="003063"/>
                <w:sz w:val="20"/>
                <w:szCs w:val="20"/>
                <w:lang w:val="en-GB" w:eastAsia="en-GB" w:bidi="ar-SA"/>
              </w:rPr>
            </w:pPr>
            <w:r>
              <w:rPr>
                <w:rFonts w:asciiTheme="minorHAnsi" w:hAnsiTheme="minorHAnsi" w:cstheme="minorHAnsi"/>
                <w:color w:val="auto"/>
                <w:sz w:val="20"/>
                <w:szCs w:val="20"/>
              </w:rPr>
              <w:t xml:space="preserve">This invitation event is organised and run by </w:t>
            </w:r>
            <w:r w:rsidRPr="00160B1A">
              <w:rPr>
                <w:rFonts w:asciiTheme="minorHAnsi" w:hAnsiTheme="minorHAnsi" w:cstheme="minorHAnsi"/>
                <w:color w:val="auto"/>
                <w:sz w:val="20"/>
                <w:szCs w:val="20"/>
              </w:rPr>
              <w:t>of</w:t>
            </w:r>
            <w:r w:rsidRPr="00160B1A">
              <w:rPr>
                <w:rFonts w:asciiTheme="minorHAnsi" w:hAnsiTheme="minorHAnsi" w:cstheme="minorHAnsi"/>
                <w:color w:val="auto"/>
                <w:spacing w:val="-5"/>
                <w:sz w:val="20"/>
                <w:szCs w:val="20"/>
              </w:rPr>
              <w:t xml:space="preserve"> </w:t>
            </w:r>
            <w:r w:rsidRPr="00160B1A">
              <w:rPr>
                <w:rFonts w:asciiTheme="minorHAnsi" w:eastAsia="Times New Roman" w:hAnsiTheme="minorHAnsi" w:cstheme="minorHAnsi"/>
                <w:caps/>
                <w:color w:val="auto"/>
                <w:sz w:val="20"/>
                <w:szCs w:val="20"/>
                <w:lang w:val="en-GB" w:eastAsia="en-GB" w:bidi="ar-SA"/>
              </w:rPr>
              <w:t xml:space="preserve">AUTOMOVEL E TOURING CLUBE DE MOCAMBIQUE </w:t>
            </w:r>
            <w:r>
              <w:rPr>
                <w:rFonts w:asciiTheme="minorHAnsi" w:eastAsia="Times New Roman" w:hAnsiTheme="minorHAnsi" w:cstheme="minorHAnsi"/>
                <w:caps/>
                <w:color w:val="auto"/>
                <w:sz w:val="20"/>
                <w:szCs w:val="20"/>
                <w:lang w:val="en-GB" w:eastAsia="en-GB" w:bidi="ar-SA"/>
              </w:rPr>
              <w:t xml:space="preserve">(ACTM). </w:t>
            </w:r>
            <w:r>
              <w:rPr>
                <w:rFonts w:asciiTheme="minorHAnsi" w:hAnsiTheme="minorHAnsi" w:cstheme="minorHAnsi"/>
                <w:color w:val="auto"/>
                <w:sz w:val="20"/>
                <w:szCs w:val="20"/>
              </w:rPr>
              <w:t>T</w:t>
            </w:r>
            <w:r w:rsidRPr="00160B1A">
              <w:rPr>
                <w:rFonts w:asciiTheme="minorHAnsi" w:hAnsiTheme="minorHAnsi" w:cstheme="minorHAnsi"/>
                <w:color w:val="auto"/>
                <w:sz w:val="20"/>
                <w:szCs w:val="20"/>
              </w:rPr>
              <w:t>he</w:t>
            </w:r>
            <w:r w:rsidRPr="00160B1A">
              <w:rPr>
                <w:rFonts w:asciiTheme="minorHAnsi" w:hAnsiTheme="minorHAnsi" w:cstheme="minorHAnsi"/>
                <w:color w:val="auto"/>
                <w:spacing w:val="-5"/>
                <w:sz w:val="20"/>
                <w:szCs w:val="20"/>
              </w:rPr>
              <w:t xml:space="preserve"> </w:t>
            </w:r>
            <w:r w:rsidRPr="00160B1A">
              <w:rPr>
                <w:rFonts w:asciiTheme="minorHAnsi" w:hAnsiTheme="minorHAnsi" w:cstheme="minorHAnsi"/>
                <w:color w:val="auto"/>
                <w:sz w:val="20"/>
                <w:szCs w:val="20"/>
              </w:rPr>
              <w:t>General</w:t>
            </w:r>
            <w:r w:rsidRPr="00160B1A">
              <w:rPr>
                <w:rFonts w:asciiTheme="minorHAnsi" w:hAnsiTheme="minorHAnsi" w:cstheme="minorHAnsi"/>
                <w:color w:val="auto"/>
                <w:spacing w:val="-4"/>
                <w:sz w:val="20"/>
                <w:szCs w:val="20"/>
              </w:rPr>
              <w:t xml:space="preserve"> </w:t>
            </w:r>
            <w:r w:rsidRPr="00160B1A">
              <w:rPr>
                <w:rFonts w:asciiTheme="minorHAnsi" w:hAnsiTheme="minorHAnsi" w:cstheme="minorHAnsi"/>
                <w:color w:val="auto"/>
                <w:sz w:val="20"/>
                <w:szCs w:val="20"/>
              </w:rPr>
              <w:t>Competition</w:t>
            </w:r>
            <w:r w:rsidRPr="00160B1A">
              <w:rPr>
                <w:rFonts w:asciiTheme="minorHAnsi" w:hAnsiTheme="minorHAnsi" w:cstheme="minorHAnsi"/>
                <w:color w:val="auto"/>
                <w:spacing w:val="-3"/>
                <w:sz w:val="20"/>
                <w:szCs w:val="20"/>
              </w:rPr>
              <w:t xml:space="preserve"> </w:t>
            </w:r>
            <w:r w:rsidRPr="00160B1A">
              <w:rPr>
                <w:rFonts w:asciiTheme="minorHAnsi" w:hAnsiTheme="minorHAnsi" w:cstheme="minorHAnsi"/>
                <w:color w:val="auto"/>
                <w:sz w:val="20"/>
                <w:szCs w:val="20"/>
              </w:rPr>
              <w:t>Rules</w:t>
            </w:r>
            <w:r w:rsidRPr="00160B1A">
              <w:rPr>
                <w:rFonts w:asciiTheme="minorHAnsi" w:hAnsiTheme="minorHAnsi" w:cstheme="minorHAnsi"/>
                <w:color w:val="auto"/>
                <w:spacing w:val="-5"/>
                <w:sz w:val="20"/>
                <w:szCs w:val="20"/>
              </w:rPr>
              <w:t xml:space="preserve"> </w:t>
            </w:r>
            <w:r w:rsidRPr="00160B1A">
              <w:rPr>
                <w:rFonts w:asciiTheme="minorHAnsi" w:hAnsiTheme="minorHAnsi" w:cstheme="minorHAnsi"/>
                <w:color w:val="auto"/>
                <w:sz w:val="20"/>
                <w:szCs w:val="20"/>
              </w:rPr>
              <w:t>(GCR’s)</w:t>
            </w:r>
            <w:r w:rsidRPr="00160B1A">
              <w:rPr>
                <w:rFonts w:asciiTheme="minorHAnsi" w:hAnsiTheme="minorHAnsi" w:cstheme="minorHAnsi"/>
                <w:color w:val="auto"/>
                <w:spacing w:val="-5"/>
                <w:sz w:val="20"/>
                <w:szCs w:val="20"/>
              </w:rPr>
              <w:t xml:space="preserve"> </w:t>
            </w:r>
            <w:r w:rsidRPr="00160B1A">
              <w:rPr>
                <w:rFonts w:asciiTheme="minorHAnsi" w:hAnsiTheme="minorHAnsi" w:cstheme="minorHAnsi"/>
                <w:color w:val="auto"/>
                <w:sz w:val="20"/>
                <w:szCs w:val="20"/>
              </w:rPr>
              <w:t>and</w:t>
            </w:r>
            <w:r w:rsidRPr="00160B1A">
              <w:rPr>
                <w:rFonts w:asciiTheme="minorHAnsi" w:hAnsiTheme="minorHAnsi" w:cstheme="minorHAnsi"/>
                <w:color w:val="auto"/>
                <w:spacing w:val="-3"/>
                <w:sz w:val="20"/>
                <w:szCs w:val="20"/>
              </w:rPr>
              <w:t xml:space="preserve"> </w:t>
            </w:r>
            <w:r w:rsidRPr="00160B1A">
              <w:rPr>
                <w:rFonts w:asciiTheme="minorHAnsi" w:hAnsiTheme="minorHAnsi" w:cstheme="minorHAnsi"/>
                <w:color w:val="auto"/>
                <w:sz w:val="20"/>
                <w:szCs w:val="20"/>
              </w:rPr>
              <w:t>Standing</w:t>
            </w:r>
            <w:r w:rsidRPr="00160B1A">
              <w:rPr>
                <w:rFonts w:asciiTheme="minorHAnsi" w:hAnsiTheme="minorHAnsi" w:cstheme="minorHAnsi"/>
                <w:color w:val="auto"/>
                <w:spacing w:val="-4"/>
                <w:sz w:val="20"/>
                <w:szCs w:val="20"/>
              </w:rPr>
              <w:t xml:space="preserve"> </w:t>
            </w:r>
            <w:r w:rsidRPr="00160B1A">
              <w:rPr>
                <w:rFonts w:asciiTheme="minorHAnsi" w:hAnsiTheme="minorHAnsi" w:cstheme="minorHAnsi"/>
                <w:color w:val="auto"/>
                <w:sz w:val="20"/>
                <w:szCs w:val="20"/>
              </w:rPr>
              <w:t>Supplementary</w:t>
            </w:r>
            <w:r w:rsidRPr="00160B1A">
              <w:rPr>
                <w:rFonts w:asciiTheme="minorHAnsi" w:hAnsiTheme="minorHAnsi" w:cstheme="minorHAnsi"/>
                <w:color w:val="auto"/>
                <w:spacing w:val="-3"/>
                <w:sz w:val="20"/>
                <w:szCs w:val="20"/>
              </w:rPr>
              <w:t xml:space="preserve"> </w:t>
            </w:r>
            <w:r w:rsidRPr="00160B1A">
              <w:rPr>
                <w:rFonts w:asciiTheme="minorHAnsi" w:hAnsiTheme="minorHAnsi" w:cstheme="minorHAnsi"/>
                <w:color w:val="auto"/>
                <w:sz w:val="20"/>
                <w:szCs w:val="20"/>
              </w:rPr>
              <w:t>Regulations</w:t>
            </w:r>
            <w:r w:rsidRPr="00160B1A">
              <w:rPr>
                <w:rFonts w:asciiTheme="minorHAnsi" w:hAnsiTheme="minorHAnsi" w:cstheme="minorHAnsi"/>
                <w:color w:val="auto"/>
                <w:spacing w:val="-5"/>
                <w:sz w:val="20"/>
                <w:szCs w:val="20"/>
              </w:rPr>
              <w:t xml:space="preserve"> </w:t>
            </w:r>
            <w:r w:rsidRPr="00160B1A">
              <w:rPr>
                <w:rFonts w:asciiTheme="minorHAnsi" w:hAnsiTheme="minorHAnsi" w:cstheme="minorHAnsi"/>
                <w:color w:val="auto"/>
                <w:sz w:val="20"/>
                <w:szCs w:val="20"/>
              </w:rPr>
              <w:t>(SSR’s)</w:t>
            </w:r>
            <w:r w:rsidRPr="00160B1A">
              <w:rPr>
                <w:rFonts w:asciiTheme="minorHAnsi" w:hAnsiTheme="minorHAnsi" w:cstheme="minorHAnsi"/>
                <w:color w:val="auto"/>
                <w:spacing w:val="-4"/>
                <w:sz w:val="20"/>
                <w:szCs w:val="20"/>
              </w:rPr>
              <w:t xml:space="preserve"> </w:t>
            </w:r>
            <w:r w:rsidRPr="00160B1A">
              <w:rPr>
                <w:rFonts w:asciiTheme="minorHAnsi" w:hAnsiTheme="minorHAnsi" w:cstheme="minorHAnsi"/>
                <w:color w:val="auto"/>
                <w:sz w:val="20"/>
                <w:szCs w:val="20"/>
              </w:rPr>
              <w:t>of</w:t>
            </w:r>
            <w:r w:rsidRPr="00160B1A">
              <w:rPr>
                <w:rFonts w:asciiTheme="minorHAnsi" w:hAnsiTheme="minorHAnsi" w:cstheme="minorHAnsi"/>
                <w:color w:val="auto"/>
                <w:spacing w:val="-5"/>
                <w:sz w:val="20"/>
                <w:szCs w:val="20"/>
              </w:rPr>
              <w:t xml:space="preserve"> </w:t>
            </w:r>
            <w:r>
              <w:rPr>
                <w:rFonts w:asciiTheme="minorHAnsi" w:eastAsia="Times New Roman" w:hAnsiTheme="minorHAnsi" w:cstheme="minorHAnsi"/>
                <w:caps/>
                <w:color w:val="auto"/>
                <w:sz w:val="20"/>
                <w:szCs w:val="20"/>
                <w:lang w:val="en-GB" w:eastAsia="en-GB" w:bidi="ar-SA"/>
              </w:rPr>
              <w:t>Motorsport South Africa</w:t>
            </w:r>
            <w:r w:rsidRPr="00160B1A">
              <w:rPr>
                <w:rFonts w:asciiTheme="minorHAnsi" w:eastAsia="Times New Roman" w:hAnsiTheme="minorHAnsi" w:cstheme="minorHAnsi"/>
                <w:caps/>
                <w:color w:val="auto"/>
                <w:sz w:val="20"/>
                <w:szCs w:val="20"/>
                <w:lang w:val="en-GB" w:eastAsia="en-GB" w:bidi="ar-SA"/>
              </w:rPr>
              <w:t xml:space="preserve"> (</w:t>
            </w:r>
            <w:r>
              <w:rPr>
                <w:rFonts w:asciiTheme="minorHAnsi" w:eastAsia="Times New Roman" w:hAnsiTheme="minorHAnsi" w:cstheme="minorHAnsi"/>
                <w:caps/>
                <w:color w:val="auto"/>
                <w:sz w:val="20"/>
                <w:szCs w:val="20"/>
                <w:lang w:val="en-GB" w:eastAsia="en-GB" w:bidi="ar-SA"/>
              </w:rPr>
              <w:t>MSA</w:t>
            </w:r>
            <w:r w:rsidRPr="00160B1A">
              <w:rPr>
                <w:rFonts w:asciiTheme="minorHAnsi" w:eastAsia="Times New Roman" w:hAnsiTheme="minorHAnsi" w:cstheme="minorHAnsi"/>
                <w:caps/>
                <w:color w:val="auto"/>
                <w:sz w:val="20"/>
                <w:szCs w:val="20"/>
                <w:lang w:val="en-GB" w:eastAsia="en-GB" w:bidi="ar-SA"/>
              </w:rPr>
              <w:t>)</w:t>
            </w:r>
            <w:r w:rsidRPr="00160B1A">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Pr="00160B1A">
              <w:rPr>
                <w:rFonts w:asciiTheme="minorHAnsi" w:hAnsiTheme="minorHAnsi" w:cstheme="minorHAnsi"/>
                <w:color w:val="auto"/>
                <w:sz w:val="20"/>
                <w:szCs w:val="20"/>
              </w:rPr>
              <w:t xml:space="preserve">Supplementary Regulations (SR’s), </w:t>
            </w:r>
            <w:r>
              <w:rPr>
                <w:rFonts w:asciiTheme="minorHAnsi" w:hAnsiTheme="minorHAnsi" w:cstheme="minorHAnsi"/>
                <w:color w:val="auto"/>
                <w:sz w:val="20"/>
                <w:szCs w:val="20"/>
              </w:rPr>
              <w:t>and</w:t>
            </w:r>
            <w:r w:rsidRPr="00160B1A">
              <w:rPr>
                <w:rFonts w:asciiTheme="minorHAnsi" w:hAnsiTheme="minorHAnsi" w:cstheme="minorHAnsi"/>
                <w:color w:val="auto"/>
                <w:sz w:val="20"/>
                <w:szCs w:val="20"/>
              </w:rPr>
              <w:t xml:space="preserve"> any Final Instructions</w:t>
            </w:r>
            <w:r>
              <w:rPr>
                <w:rFonts w:asciiTheme="minorHAnsi" w:hAnsiTheme="minorHAnsi" w:cstheme="minorHAnsi"/>
                <w:color w:val="auto"/>
                <w:sz w:val="20"/>
                <w:szCs w:val="20"/>
              </w:rPr>
              <w:t>,</w:t>
            </w:r>
            <w:r w:rsidRPr="00160B1A">
              <w:rPr>
                <w:rFonts w:asciiTheme="minorHAnsi" w:hAnsiTheme="minorHAnsi" w:cstheme="minorHAnsi"/>
                <w:color w:val="auto"/>
                <w:sz w:val="20"/>
                <w:szCs w:val="20"/>
              </w:rPr>
              <w:t xml:space="preserve"> which may be</w:t>
            </w:r>
            <w:r w:rsidRPr="00160B1A">
              <w:rPr>
                <w:rFonts w:asciiTheme="minorHAnsi" w:hAnsiTheme="minorHAnsi" w:cstheme="minorHAnsi"/>
                <w:color w:val="auto"/>
                <w:spacing w:val="-10"/>
                <w:sz w:val="20"/>
                <w:szCs w:val="20"/>
              </w:rPr>
              <w:t xml:space="preserve"> </w:t>
            </w:r>
            <w:r w:rsidRPr="00160B1A">
              <w:rPr>
                <w:rFonts w:asciiTheme="minorHAnsi" w:hAnsiTheme="minorHAnsi" w:cstheme="minorHAnsi"/>
                <w:color w:val="auto"/>
                <w:sz w:val="20"/>
                <w:szCs w:val="20"/>
              </w:rPr>
              <w:t>issued</w:t>
            </w:r>
            <w:r>
              <w:rPr>
                <w:rFonts w:asciiTheme="minorHAnsi" w:hAnsiTheme="minorHAnsi" w:cstheme="minorHAnsi"/>
                <w:color w:val="auto"/>
                <w:sz w:val="20"/>
                <w:szCs w:val="20"/>
              </w:rPr>
              <w:t xml:space="preserve">, will be applied to South Africa based categories and competitors. </w:t>
            </w:r>
            <w:r w:rsidRPr="00160B1A">
              <w:rPr>
                <w:rFonts w:asciiTheme="minorHAnsi" w:hAnsiTheme="minorHAnsi" w:cstheme="minorHAnsi"/>
                <w:color w:val="auto"/>
                <w:sz w:val="20"/>
                <w:szCs w:val="20"/>
              </w:rPr>
              <w:t xml:space="preserve">Any relevant </w:t>
            </w:r>
            <w:r>
              <w:rPr>
                <w:rFonts w:asciiTheme="minorHAnsi" w:hAnsiTheme="minorHAnsi" w:cstheme="minorHAnsi"/>
                <w:color w:val="auto"/>
                <w:sz w:val="20"/>
                <w:szCs w:val="20"/>
              </w:rPr>
              <w:t>MSA</w:t>
            </w:r>
            <w:r w:rsidRPr="00160B1A">
              <w:rPr>
                <w:rFonts w:asciiTheme="minorHAnsi" w:hAnsiTheme="minorHAnsi" w:cstheme="minorHAnsi"/>
                <w:color w:val="auto"/>
                <w:sz w:val="20"/>
                <w:szCs w:val="20"/>
              </w:rPr>
              <w:t xml:space="preserve"> Circulars of 2021, will take precedence over these Supplementary</w:t>
            </w:r>
            <w:r w:rsidRPr="00160B1A">
              <w:rPr>
                <w:rFonts w:asciiTheme="minorHAnsi" w:hAnsiTheme="minorHAnsi" w:cstheme="minorHAnsi"/>
                <w:color w:val="auto"/>
                <w:spacing w:val="-5"/>
                <w:sz w:val="20"/>
                <w:szCs w:val="20"/>
              </w:rPr>
              <w:t xml:space="preserve"> </w:t>
            </w:r>
            <w:r w:rsidRPr="00160B1A">
              <w:rPr>
                <w:rFonts w:asciiTheme="minorHAnsi" w:hAnsiTheme="minorHAnsi" w:cstheme="minorHAnsi"/>
                <w:color w:val="auto"/>
                <w:sz w:val="20"/>
                <w:szCs w:val="20"/>
              </w:rPr>
              <w:t>Regulations. These regulations must be read and understood by all</w:t>
            </w:r>
            <w:r w:rsidRPr="00160B1A">
              <w:rPr>
                <w:rFonts w:asciiTheme="minorHAnsi" w:hAnsiTheme="minorHAnsi" w:cstheme="minorHAnsi"/>
                <w:color w:val="auto"/>
                <w:spacing w:val="-2"/>
                <w:sz w:val="20"/>
                <w:szCs w:val="20"/>
              </w:rPr>
              <w:t xml:space="preserve"> </w:t>
            </w:r>
            <w:r w:rsidRPr="00160B1A">
              <w:rPr>
                <w:rFonts w:asciiTheme="minorHAnsi" w:hAnsiTheme="minorHAnsi" w:cstheme="minorHAnsi"/>
                <w:color w:val="auto"/>
                <w:sz w:val="20"/>
                <w:szCs w:val="20"/>
              </w:rPr>
              <w:t>competitors.</w:t>
            </w:r>
          </w:p>
        </w:tc>
      </w:tr>
    </w:tbl>
    <w:p w14:paraId="33D35BC4" w14:textId="77777777" w:rsidR="00160B1A" w:rsidRPr="006A0FAB" w:rsidRDefault="00160B1A">
      <w:pPr>
        <w:spacing w:line="223" w:lineRule="exact"/>
        <w:rPr>
          <w:sz w:val="20"/>
        </w:rPr>
      </w:pPr>
    </w:p>
    <w:p w14:paraId="3166388B" w14:textId="77777777" w:rsidR="00AB3637" w:rsidRPr="006A0FAB" w:rsidRDefault="00AB3637">
      <w:pPr>
        <w:pStyle w:val="BodyText"/>
        <w:spacing w:before="10"/>
        <w:rPr>
          <w:sz w:val="8"/>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8"/>
        <w:gridCol w:w="2332"/>
        <w:gridCol w:w="2985"/>
      </w:tblGrid>
      <w:tr w:rsidR="00AB3637" w:rsidRPr="006A0FAB" w14:paraId="7B2EEC2A" w14:textId="77777777" w:rsidTr="00533AB1">
        <w:trPr>
          <w:trHeight w:val="333"/>
        </w:trPr>
        <w:tc>
          <w:tcPr>
            <w:tcW w:w="10635" w:type="dxa"/>
            <w:gridSpan w:val="3"/>
            <w:shd w:val="clear" w:color="auto" w:fill="404040" w:themeFill="text1" w:themeFillTint="BF"/>
          </w:tcPr>
          <w:p w14:paraId="3993EE6F" w14:textId="22B29000" w:rsidR="00AB3637" w:rsidRPr="006A0FAB" w:rsidRDefault="00533AB1">
            <w:pPr>
              <w:pStyle w:val="TableParagraph"/>
              <w:spacing w:before="21" w:line="292" w:lineRule="exact"/>
              <w:ind w:left="57"/>
              <w:rPr>
                <w:rFonts w:asciiTheme="minorHAnsi" w:hAnsiTheme="minorHAnsi" w:cstheme="minorHAnsi"/>
                <w:b/>
                <w:color w:val="FFFFFF" w:themeColor="background1"/>
                <w:sz w:val="24"/>
                <w:szCs w:val="24"/>
              </w:rPr>
            </w:pPr>
            <w:r w:rsidRPr="006A0FAB">
              <w:rPr>
                <w:rFonts w:asciiTheme="minorHAnsi" w:hAnsiTheme="minorHAnsi" w:cstheme="minorHAnsi"/>
                <w:b/>
                <w:color w:val="FFFFFF" w:themeColor="background1"/>
                <w:sz w:val="24"/>
                <w:szCs w:val="24"/>
                <w:u w:val="single"/>
              </w:rPr>
              <w:t xml:space="preserve">4. </w:t>
            </w:r>
            <w:r w:rsidR="009A0C1F">
              <w:rPr>
                <w:rFonts w:asciiTheme="minorHAnsi" w:hAnsiTheme="minorHAnsi" w:cstheme="minorHAnsi"/>
                <w:b/>
                <w:color w:val="FFFFFF" w:themeColor="background1"/>
                <w:sz w:val="24"/>
                <w:szCs w:val="24"/>
                <w:u w:val="single"/>
                <w:shd w:val="clear" w:color="auto" w:fill="404040" w:themeFill="text1" w:themeFillTint="BF"/>
              </w:rPr>
              <w:t>ATCM MOCAMBIQUE</w:t>
            </w:r>
            <w:r w:rsidRPr="006A0FAB">
              <w:rPr>
                <w:rFonts w:asciiTheme="minorHAnsi" w:hAnsiTheme="minorHAnsi" w:cstheme="minorHAnsi"/>
                <w:b/>
                <w:color w:val="FFFFFF" w:themeColor="background1"/>
                <w:sz w:val="24"/>
                <w:szCs w:val="24"/>
                <w:u w:val="single"/>
                <w:shd w:val="clear" w:color="auto" w:fill="404040" w:themeFill="text1" w:themeFillTint="BF"/>
              </w:rPr>
              <w:t xml:space="preserve"> PERMIT NUMBER</w:t>
            </w:r>
          </w:p>
        </w:tc>
      </w:tr>
      <w:tr w:rsidR="00AB3637" w:rsidRPr="006A0FAB" w14:paraId="29A06F40" w14:textId="77777777" w:rsidTr="0059199C">
        <w:trPr>
          <w:trHeight w:val="330"/>
        </w:trPr>
        <w:tc>
          <w:tcPr>
            <w:tcW w:w="5318" w:type="dxa"/>
            <w:vAlign w:val="center"/>
          </w:tcPr>
          <w:p w14:paraId="52271146" w14:textId="6386A7FC" w:rsidR="00AB3637" w:rsidRPr="006A0FAB" w:rsidRDefault="00160B1A" w:rsidP="0059199C">
            <w:pPr>
              <w:pStyle w:val="TableParagraph"/>
              <w:rPr>
                <w:rFonts w:asciiTheme="minorHAnsi" w:hAnsiTheme="minorHAnsi" w:cstheme="minorHAnsi"/>
                <w:b/>
                <w:i/>
                <w:color w:val="FF0000"/>
                <w:sz w:val="20"/>
                <w:szCs w:val="20"/>
              </w:rPr>
            </w:pPr>
            <w:r>
              <w:rPr>
                <w:rFonts w:asciiTheme="minorHAnsi" w:hAnsiTheme="minorHAnsi" w:cstheme="minorHAnsi"/>
                <w:b/>
                <w:i/>
                <w:color w:val="FF0000"/>
                <w:sz w:val="20"/>
                <w:szCs w:val="20"/>
              </w:rPr>
              <w:t>Permit number:</w:t>
            </w:r>
            <w:r w:rsidR="00260BF0">
              <w:rPr>
                <w:rFonts w:asciiTheme="minorHAnsi" w:hAnsiTheme="minorHAnsi" w:cstheme="minorHAnsi"/>
                <w:b/>
                <w:i/>
                <w:color w:val="FF0000"/>
                <w:sz w:val="20"/>
                <w:szCs w:val="20"/>
              </w:rPr>
              <w:t xml:space="preserve"> </w:t>
            </w:r>
            <w:proofErr w:type="spellStart"/>
            <w:r w:rsidR="00260BF0">
              <w:rPr>
                <w:rFonts w:asciiTheme="minorHAnsi" w:hAnsiTheme="minorHAnsi" w:cstheme="minorHAnsi"/>
                <w:b/>
                <w:i/>
                <w:color w:val="FF0000"/>
                <w:sz w:val="20"/>
                <w:szCs w:val="20"/>
              </w:rPr>
              <w:t>tba</w:t>
            </w:r>
            <w:proofErr w:type="spellEnd"/>
          </w:p>
        </w:tc>
        <w:tc>
          <w:tcPr>
            <w:tcW w:w="2332" w:type="dxa"/>
          </w:tcPr>
          <w:p w14:paraId="3FCE9ABF" w14:textId="77777777" w:rsidR="00AB3637" w:rsidRPr="006A0FAB" w:rsidRDefault="00533AB1">
            <w:pPr>
              <w:pStyle w:val="TableParagraph"/>
              <w:spacing w:before="44"/>
              <w:ind w:left="57"/>
              <w:rPr>
                <w:rFonts w:asciiTheme="minorHAnsi" w:hAnsiTheme="minorHAnsi" w:cstheme="minorHAnsi"/>
                <w:sz w:val="20"/>
                <w:szCs w:val="20"/>
              </w:rPr>
            </w:pPr>
            <w:r w:rsidRPr="006A0FAB">
              <w:rPr>
                <w:rFonts w:asciiTheme="minorHAnsi" w:hAnsiTheme="minorHAnsi" w:cstheme="minorHAnsi"/>
                <w:sz w:val="20"/>
                <w:szCs w:val="20"/>
              </w:rPr>
              <w:t>Permit issued (date):</w:t>
            </w:r>
          </w:p>
        </w:tc>
        <w:tc>
          <w:tcPr>
            <w:tcW w:w="2985" w:type="dxa"/>
            <w:vAlign w:val="center"/>
          </w:tcPr>
          <w:p w14:paraId="741375F0" w14:textId="35824090" w:rsidR="00AB3637" w:rsidRPr="006A0FAB" w:rsidRDefault="00260BF0" w:rsidP="0059199C">
            <w:pPr>
              <w:pStyle w:val="TableParagraph"/>
              <w:rPr>
                <w:rFonts w:asciiTheme="minorHAnsi" w:hAnsiTheme="minorHAnsi" w:cstheme="minorHAnsi"/>
                <w:b/>
                <w:i/>
                <w:color w:val="FF0000"/>
                <w:sz w:val="20"/>
                <w:szCs w:val="20"/>
              </w:rPr>
            </w:pPr>
            <w:proofErr w:type="spellStart"/>
            <w:r>
              <w:rPr>
                <w:rFonts w:asciiTheme="minorHAnsi" w:hAnsiTheme="minorHAnsi" w:cstheme="minorHAnsi"/>
                <w:b/>
                <w:i/>
                <w:color w:val="FF0000"/>
                <w:sz w:val="20"/>
                <w:szCs w:val="20"/>
              </w:rPr>
              <w:t>tba</w:t>
            </w:r>
            <w:proofErr w:type="spellEnd"/>
          </w:p>
        </w:tc>
      </w:tr>
      <w:tr w:rsidR="00AB3637" w:rsidRPr="006A0FAB" w14:paraId="4AB1E6B5" w14:textId="77777777" w:rsidTr="0059199C">
        <w:trPr>
          <w:trHeight w:val="333"/>
        </w:trPr>
        <w:tc>
          <w:tcPr>
            <w:tcW w:w="5318" w:type="dxa"/>
          </w:tcPr>
          <w:p w14:paraId="0AD8B5DB" w14:textId="282F9C36" w:rsidR="00AB3637" w:rsidRPr="006A0FAB" w:rsidRDefault="00533AB1">
            <w:pPr>
              <w:pStyle w:val="TableParagraph"/>
              <w:spacing w:before="44"/>
              <w:ind w:left="57"/>
              <w:rPr>
                <w:rFonts w:asciiTheme="minorHAnsi" w:hAnsiTheme="minorHAnsi" w:cstheme="minorHAnsi"/>
                <w:sz w:val="20"/>
                <w:szCs w:val="20"/>
              </w:rPr>
            </w:pPr>
            <w:r w:rsidRPr="006A0FAB">
              <w:rPr>
                <w:rFonts w:asciiTheme="minorHAnsi" w:hAnsiTheme="minorHAnsi" w:cstheme="minorHAnsi"/>
                <w:sz w:val="20"/>
                <w:szCs w:val="20"/>
              </w:rPr>
              <w:t xml:space="preserve">Please note that the </w:t>
            </w:r>
            <w:r w:rsidR="000905E6">
              <w:rPr>
                <w:rFonts w:asciiTheme="minorHAnsi" w:hAnsiTheme="minorHAnsi" w:cstheme="minorHAnsi"/>
                <w:sz w:val="20"/>
                <w:szCs w:val="20"/>
              </w:rPr>
              <w:t>ACTM</w:t>
            </w:r>
            <w:r w:rsidRPr="006A0FAB">
              <w:rPr>
                <w:rFonts w:asciiTheme="minorHAnsi" w:hAnsiTheme="minorHAnsi" w:cstheme="minorHAnsi"/>
                <w:sz w:val="20"/>
                <w:szCs w:val="20"/>
              </w:rPr>
              <w:t xml:space="preserve"> Flag will be prominently displayed at:</w:t>
            </w:r>
          </w:p>
        </w:tc>
        <w:tc>
          <w:tcPr>
            <w:tcW w:w="5317" w:type="dxa"/>
            <w:gridSpan w:val="2"/>
            <w:vAlign w:val="center"/>
          </w:tcPr>
          <w:p w14:paraId="36C5509A" w14:textId="77777777" w:rsidR="00AB3637" w:rsidRPr="006A0FAB" w:rsidRDefault="000176EB" w:rsidP="00061FDF">
            <w:pPr>
              <w:pStyle w:val="TableParagraph"/>
              <w:rPr>
                <w:rFonts w:asciiTheme="minorHAnsi" w:hAnsiTheme="minorHAnsi" w:cstheme="minorHAnsi"/>
                <w:b/>
                <w:i/>
                <w:color w:val="FF0000"/>
                <w:sz w:val="20"/>
                <w:szCs w:val="20"/>
              </w:rPr>
            </w:pPr>
            <w:r>
              <w:rPr>
                <w:rFonts w:asciiTheme="minorHAnsi" w:hAnsiTheme="minorHAnsi" w:cstheme="minorHAnsi"/>
                <w:b/>
                <w:i/>
                <w:color w:val="FF0000"/>
                <w:sz w:val="20"/>
                <w:szCs w:val="20"/>
              </w:rPr>
              <w:t xml:space="preserve"> </w:t>
            </w:r>
            <w:r w:rsidR="00061FDF">
              <w:rPr>
                <w:rFonts w:asciiTheme="minorHAnsi" w:hAnsiTheme="minorHAnsi" w:cstheme="minorHAnsi"/>
                <w:b/>
                <w:i/>
                <w:color w:val="FF0000"/>
                <w:sz w:val="20"/>
                <w:szCs w:val="20"/>
              </w:rPr>
              <w:t xml:space="preserve">The Main Entrance </w:t>
            </w:r>
          </w:p>
        </w:tc>
      </w:tr>
    </w:tbl>
    <w:p w14:paraId="25EC8187" w14:textId="77777777" w:rsidR="00AB3637" w:rsidRPr="006A0FAB" w:rsidRDefault="00AB3637">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7AC6BA12" w14:textId="77777777" w:rsidTr="009B6041">
        <w:trPr>
          <w:trHeight w:val="330"/>
        </w:trPr>
        <w:tc>
          <w:tcPr>
            <w:tcW w:w="10636" w:type="dxa"/>
            <w:shd w:val="clear" w:color="auto" w:fill="404040" w:themeFill="text1" w:themeFillTint="BF"/>
          </w:tcPr>
          <w:p w14:paraId="7D31CE5D" w14:textId="77777777" w:rsidR="00AB3637" w:rsidRPr="006A0FAB" w:rsidRDefault="00533AB1">
            <w:pPr>
              <w:pStyle w:val="TableParagraph"/>
              <w:spacing w:before="18" w:line="292" w:lineRule="exact"/>
              <w:ind w:left="57"/>
              <w:rPr>
                <w:rFonts w:asciiTheme="minorHAnsi" w:hAnsiTheme="minorHAnsi" w:cstheme="minorHAnsi"/>
                <w:b/>
                <w:color w:val="FFFFFF" w:themeColor="background1"/>
                <w:sz w:val="24"/>
                <w:szCs w:val="24"/>
              </w:rPr>
            </w:pPr>
            <w:r w:rsidRPr="006A0FAB">
              <w:rPr>
                <w:rFonts w:asciiTheme="minorHAnsi" w:hAnsiTheme="minorHAnsi" w:cstheme="minorHAnsi"/>
                <w:b/>
                <w:color w:val="FFFFFF" w:themeColor="background1"/>
                <w:sz w:val="24"/>
                <w:szCs w:val="24"/>
                <w:u w:val="single"/>
              </w:rPr>
              <w:t>5. ELIGIBILITY OF COMPETITORS</w:t>
            </w:r>
          </w:p>
        </w:tc>
      </w:tr>
      <w:tr w:rsidR="00AB3637" w:rsidRPr="006A0FAB" w14:paraId="271904FB" w14:textId="77777777" w:rsidTr="009B6041">
        <w:trPr>
          <w:trHeight w:val="333"/>
        </w:trPr>
        <w:tc>
          <w:tcPr>
            <w:tcW w:w="10636" w:type="dxa"/>
          </w:tcPr>
          <w:p w14:paraId="34DD4125" w14:textId="77777777" w:rsidR="00AB3637" w:rsidRPr="006A0FAB" w:rsidRDefault="00533AB1" w:rsidP="00E437FE">
            <w:pPr>
              <w:pStyle w:val="TableParagraph"/>
              <w:spacing w:before="44"/>
              <w:ind w:left="57"/>
              <w:rPr>
                <w:rFonts w:asciiTheme="minorHAnsi" w:hAnsiTheme="minorHAnsi" w:cstheme="minorHAnsi"/>
                <w:sz w:val="20"/>
                <w:szCs w:val="20"/>
              </w:rPr>
            </w:pPr>
            <w:r w:rsidRPr="006A0FAB">
              <w:rPr>
                <w:rFonts w:asciiTheme="minorHAnsi" w:hAnsiTheme="minorHAnsi" w:cstheme="minorHAnsi"/>
                <w:sz w:val="20"/>
                <w:szCs w:val="20"/>
              </w:rPr>
              <w:t>Refer to Standing Supplementary Regulations as well as GCR 227:</w:t>
            </w:r>
          </w:p>
        </w:tc>
      </w:tr>
      <w:tr w:rsidR="00AB3637" w:rsidRPr="000176EB" w14:paraId="1CC56379" w14:textId="77777777" w:rsidTr="009B6041">
        <w:trPr>
          <w:trHeight w:val="330"/>
        </w:trPr>
        <w:tc>
          <w:tcPr>
            <w:tcW w:w="10636" w:type="dxa"/>
            <w:vAlign w:val="center"/>
          </w:tcPr>
          <w:p w14:paraId="05E0D12D" w14:textId="6A3B6C45" w:rsidR="00AB3637" w:rsidRPr="00FD57C5" w:rsidRDefault="009B6041" w:rsidP="00325F85">
            <w:pPr>
              <w:pStyle w:val="TableParagraph"/>
              <w:rPr>
                <w:rFonts w:asciiTheme="minorHAnsi" w:hAnsiTheme="minorHAnsi" w:cstheme="minorHAnsi"/>
                <w:i/>
                <w:color w:val="FF0000"/>
                <w:sz w:val="20"/>
                <w:szCs w:val="20"/>
              </w:rPr>
            </w:pPr>
            <w:r w:rsidRPr="00FD57C5">
              <w:rPr>
                <w:sz w:val="20"/>
                <w:szCs w:val="20"/>
              </w:rPr>
              <w:t xml:space="preserve">The Competition is open to all drivers/riders who hold current, valid </w:t>
            </w:r>
            <w:r w:rsidR="00E65421">
              <w:rPr>
                <w:sz w:val="20"/>
                <w:szCs w:val="20"/>
              </w:rPr>
              <w:t>MSA</w:t>
            </w:r>
            <w:r w:rsidRPr="00FD57C5">
              <w:rPr>
                <w:sz w:val="20"/>
                <w:szCs w:val="20"/>
              </w:rPr>
              <w:t xml:space="preserve"> Competition Licences for the Category concerned and whose vehicles/motorcycles comply with the specifications as per the </w:t>
            </w:r>
            <w:r w:rsidR="00E65421">
              <w:rPr>
                <w:sz w:val="20"/>
                <w:szCs w:val="20"/>
              </w:rPr>
              <w:t>MSA</w:t>
            </w:r>
            <w:r w:rsidRPr="00FD57C5">
              <w:rPr>
                <w:sz w:val="20"/>
                <w:szCs w:val="20"/>
              </w:rPr>
              <w:t xml:space="preserve"> Handbook and relevant </w:t>
            </w:r>
            <w:r w:rsidR="009A0C1F">
              <w:rPr>
                <w:sz w:val="20"/>
                <w:szCs w:val="20"/>
              </w:rPr>
              <w:t>Category</w:t>
            </w:r>
            <w:r w:rsidRPr="00FD57C5">
              <w:rPr>
                <w:sz w:val="20"/>
                <w:szCs w:val="20"/>
              </w:rPr>
              <w:t xml:space="preserve"> Championship Regulations. </w:t>
            </w:r>
            <w:r w:rsidR="009A0C1F">
              <w:rPr>
                <w:sz w:val="20"/>
                <w:szCs w:val="20"/>
              </w:rPr>
              <w:t xml:space="preserve">A compulsory day licence will be issued by ATCM. </w:t>
            </w:r>
            <w:r w:rsidRPr="00FD57C5">
              <w:rPr>
                <w:sz w:val="20"/>
                <w:szCs w:val="20"/>
              </w:rPr>
              <w:t xml:space="preserve">ALL ENTRY FORMS MUST BE LEGIBLE AND COMPLETED IN FULL STATING ENTRANT, DRIVER, VEHICLE PLUS CONTACT DETAILS AND SIGNED BY ALL RELEVANT PARTIES. Refer to Standard </w:t>
            </w:r>
            <w:r w:rsidRPr="00FD57C5">
              <w:rPr>
                <w:sz w:val="20"/>
                <w:szCs w:val="20"/>
              </w:rPr>
              <w:lastRenderedPageBreak/>
              <w:t>Supplementary Regulations 1 and 2.</w:t>
            </w:r>
          </w:p>
        </w:tc>
      </w:tr>
    </w:tbl>
    <w:p w14:paraId="5B85CE4E" w14:textId="77777777" w:rsidR="00AB3637" w:rsidRPr="006A0FAB" w:rsidRDefault="00AB3637">
      <w:pPr>
        <w:pStyle w:val="BodyText"/>
        <w:spacing w:before="5"/>
        <w:rPr>
          <w:sz w:val="10"/>
          <w:u w:val="none"/>
        </w:rPr>
      </w:pPr>
    </w:p>
    <w:p w14:paraId="37486CC4" w14:textId="77777777" w:rsidR="00205C15" w:rsidRPr="006A0FAB" w:rsidRDefault="00205C15">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2D71C6D7" w14:textId="77777777" w:rsidTr="00533AB1">
        <w:trPr>
          <w:trHeight w:val="330"/>
        </w:trPr>
        <w:tc>
          <w:tcPr>
            <w:tcW w:w="10636" w:type="dxa"/>
            <w:shd w:val="clear" w:color="auto" w:fill="404040" w:themeFill="text1" w:themeFillTint="BF"/>
          </w:tcPr>
          <w:p w14:paraId="70815A4A" w14:textId="77777777" w:rsidR="00AB3637" w:rsidRPr="006A0FAB" w:rsidRDefault="00533AB1">
            <w:pPr>
              <w:pStyle w:val="TableParagraph"/>
              <w:spacing w:before="18" w:line="292" w:lineRule="exact"/>
              <w:ind w:left="57"/>
              <w:rPr>
                <w:b/>
                <w:color w:val="FFFFFF" w:themeColor="background1"/>
                <w:sz w:val="24"/>
              </w:rPr>
            </w:pPr>
            <w:r w:rsidRPr="006A0FAB">
              <w:rPr>
                <w:b/>
                <w:color w:val="FFFFFF" w:themeColor="background1"/>
                <w:sz w:val="24"/>
                <w:u w:val="single"/>
              </w:rPr>
              <w:t>6. INJURY REGISTER</w:t>
            </w:r>
          </w:p>
        </w:tc>
      </w:tr>
      <w:tr w:rsidR="00AB3637" w:rsidRPr="006A0FAB" w14:paraId="0ECD244D" w14:textId="77777777">
        <w:trPr>
          <w:trHeight w:val="733"/>
        </w:trPr>
        <w:tc>
          <w:tcPr>
            <w:tcW w:w="10636" w:type="dxa"/>
          </w:tcPr>
          <w:p w14:paraId="00E5E69F" w14:textId="1FE4F264" w:rsidR="00AB3637" w:rsidRPr="006A0FAB" w:rsidRDefault="00533AB1">
            <w:pPr>
              <w:pStyle w:val="TableParagraph"/>
              <w:spacing w:before="1" w:line="240" w:lineRule="atLeast"/>
              <w:ind w:left="57" w:right="42"/>
              <w:jc w:val="both"/>
              <w:rPr>
                <w:rFonts w:asciiTheme="minorHAnsi" w:hAnsiTheme="minorHAnsi" w:cstheme="minorHAnsi"/>
                <w:sz w:val="20"/>
                <w:szCs w:val="20"/>
              </w:rPr>
            </w:pPr>
            <w:r w:rsidRPr="006A0FAB">
              <w:rPr>
                <w:rFonts w:asciiTheme="minorHAnsi" w:hAnsiTheme="minorHAnsi" w:cstheme="minorHAnsi"/>
                <w:sz w:val="20"/>
                <w:szCs w:val="20"/>
              </w:rPr>
              <w:t xml:space="preserve">It is the responsibility of the competitor to ensure that they submit a medical certificate indicating that they are fit to compete in motorsport no later than 5 (five) working days before the start of the event, by sending it to </w:t>
            </w:r>
            <w:r w:rsidR="00E65421">
              <w:rPr>
                <w:rFonts w:asciiTheme="minorHAnsi" w:hAnsiTheme="minorHAnsi" w:cstheme="minorHAnsi"/>
                <w:sz w:val="20"/>
                <w:szCs w:val="20"/>
              </w:rPr>
              <w:t>MSA</w:t>
            </w:r>
            <w:r w:rsidRPr="006A0FAB">
              <w:rPr>
                <w:rFonts w:asciiTheme="minorHAnsi" w:hAnsiTheme="minorHAnsi" w:cstheme="minorHAnsi"/>
                <w:sz w:val="20"/>
                <w:szCs w:val="20"/>
              </w:rPr>
              <w:t xml:space="preserve"> Head Office for review and processing.</w:t>
            </w:r>
            <w:r w:rsidRPr="006A0FAB">
              <w:rPr>
                <w:rFonts w:asciiTheme="minorHAnsi" w:hAnsiTheme="minorHAnsi" w:cstheme="minorHAnsi"/>
                <w:spacing w:val="-13"/>
                <w:sz w:val="20"/>
                <w:szCs w:val="20"/>
              </w:rPr>
              <w:t xml:space="preserve"> </w:t>
            </w:r>
            <w:r w:rsidRPr="006A0FAB">
              <w:rPr>
                <w:rFonts w:asciiTheme="minorHAnsi" w:hAnsiTheme="minorHAnsi" w:cstheme="minorHAnsi"/>
                <w:sz w:val="20"/>
                <w:szCs w:val="20"/>
              </w:rPr>
              <w:t>It</w:t>
            </w:r>
            <w:r w:rsidRPr="006A0FAB">
              <w:rPr>
                <w:rFonts w:asciiTheme="minorHAnsi" w:hAnsiTheme="minorHAnsi" w:cstheme="minorHAnsi"/>
                <w:spacing w:val="-12"/>
                <w:sz w:val="20"/>
                <w:szCs w:val="20"/>
              </w:rPr>
              <w:t xml:space="preserve"> </w:t>
            </w:r>
            <w:r w:rsidRPr="006A0FAB">
              <w:rPr>
                <w:rFonts w:asciiTheme="minorHAnsi" w:hAnsiTheme="minorHAnsi" w:cstheme="minorHAnsi"/>
                <w:sz w:val="20"/>
                <w:szCs w:val="20"/>
              </w:rPr>
              <w:t>is</w:t>
            </w:r>
            <w:r w:rsidRPr="006A0FAB">
              <w:rPr>
                <w:rFonts w:asciiTheme="minorHAnsi" w:hAnsiTheme="minorHAnsi" w:cstheme="minorHAnsi"/>
                <w:spacing w:val="-13"/>
                <w:sz w:val="20"/>
                <w:szCs w:val="20"/>
              </w:rPr>
              <w:t xml:space="preserve"> </w:t>
            </w:r>
            <w:r w:rsidRPr="006A0FAB">
              <w:rPr>
                <w:rFonts w:asciiTheme="minorHAnsi" w:hAnsiTheme="minorHAnsi" w:cstheme="minorHAnsi"/>
                <w:sz w:val="20"/>
                <w:szCs w:val="20"/>
              </w:rPr>
              <w:t>the</w:t>
            </w:r>
            <w:r w:rsidRPr="006A0FAB">
              <w:rPr>
                <w:rFonts w:asciiTheme="minorHAnsi" w:hAnsiTheme="minorHAnsi" w:cstheme="minorHAnsi"/>
                <w:spacing w:val="-14"/>
                <w:sz w:val="20"/>
                <w:szCs w:val="20"/>
              </w:rPr>
              <w:t xml:space="preserve"> </w:t>
            </w:r>
            <w:r w:rsidRPr="006A0FAB">
              <w:rPr>
                <w:rFonts w:asciiTheme="minorHAnsi" w:hAnsiTheme="minorHAnsi" w:cstheme="minorHAnsi"/>
                <w:sz w:val="20"/>
                <w:szCs w:val="20"/>
              </w:rPr>
              <w:t>responsibility</w:t>
            </w:r>
            <w:r w:rsidRPr="006A0FAB">
              <w:rPr>
                <w:rFonts w:asciiTheme="minorHAnsi" w:hAnsiTheme="minorHAnsi" w:cstheme="minorHAnsi"/>
                <w:spacing w:val="-11"/>
                <w:sz w:val="20"/>
                <w:szCs w:val="20"/>
              </w:rPr>
              <w:t xml:space="preserve"> </w:t>
            </w:r>
            <w:r w:rsidRPr="006A0FAB">
              <w:rPr>
                <w:rFonts w:asciiTheme="minorHAnsi" w:hAnsiTheme="minorHAnsi" w:cstheme="minorHAnsi"/>
                <w:sz w:val="20"/>
                <w:szCs w:val="20"/>
              </w:rPr>
              <w:t>of</w:t>
            </w:r>
            <w:r w:rsidRPr="006A0FAB">
              <w:rPr>
                <w:rFonts w:asciiTheme="minorHAnsi" w:hAnsiTheme="minorHAnsi" w:cstheme="minorHAnsi"/>
                <w:spacing w:val="-13"/>
                <w:sz w:val="20"/>
                <w:szCs w:val="20"/>
              </w:rPr>
              <w:t xml:space="preserve"> </w:t>
            </w:r>
            <w:r w:rsidRPr="006A0FAB">
              <w:rPr>
                <w:rFonts w:asciiTheme="minorHAnsi" w:hAnsiTheme="minorHAnsi" w:cstheme="minorHAnsi"/>
                <w:sz w:val="20"/>
                <w:szCs w:val="20"/>
              </w:rPr>
              <w:t>the</w:t>
            </w:r>
            <w:r w:rsidRPr="006A0FAB">
              <w:rPr>
                <w:rFonts w:asciiTheme="minorHAnsi" w:hAnsiTheme="minorHAnsi" w:cstheme="minorHAnsi"/>
                <w:spacing w:val="-12"/>
                <w:sz w:val="20"/>
                <w:szCs w:val="20"/>
              </w:rPr>
              <w:t xml:space="preserve"> </w:t>
            </w:r>
            <w:r w:rsidRPr="006A0FAB">
              <w:rPr>
                <w:rFonts w:asciiTheme="minorHAnsi" w:hAnsiTheme="minorHAnsi" w:cstheme="minorHAnsi"/>
                <w:sz w:val="20"/>
                <w:szCs w:val="20"/>
              </w:rPr>
              <w:t>competitor</w:t>
            </w:r>
            <w:r w:rsidRPr="006A0FAB">
              <w:rPr>
                <w:rFonts w:asciiTheme="minorHAnsi" w:hAnsiTheme="minorHAnsi" w:cstheme="minorHAnsi"/>
                <w:spacing w:val="-12"/>
                <w:sz w:val="20"/>
                <w:szCs w:val="20"/>
              </w:rPr>
              <w:t xml:space="preserve"> </w:t>
            </w:r>
            <w:r w:rsidRPr="006A0FAB">
              <w:rPr>
                <w:rFonts w:asciiTheme="minorHAnsi" w:hAnsiTheme="minorHAnsi" w:cstheme="minorHAnsi"/>
                <w:sz w:val="20"/>
                <w:szCs w:val="20"/>
              </w:rPr>
              <w:t>to</w:t>
            </w:r>
            <w:r w:rsidRPr="006A0FAB">
              <w:rPr>
                <w:rFonts w:asciiTheme="minorHAnsi" w:hAnsiTheme="minorHAnsi" w:cstheme="minorHAnsi"/>
                <w:spacing w:val="-12"/>
                <w:sz w:val="20"/>
                <w:szCs w:val="20"/>
              </w:rPr>
              <w:t xml:space="preserve"> </w:t>
            </w:r>
            <w:r w:rsidRPr="006A0FAB">
              <w:rPr>
                <w:rFonts w:asciiTheme="minorHAnsi" w:hAnsiTheme="minorHAnsi" w:cstheme="minorHAnsi"/>
                <w:sz w:val="20"/>
                <w:szCs w:val="20"/>
              </w:rPr>
              <w:t>check</w:t>
            </w:r>
            <w:r w:rsidRPr="006A0FAB">
              <w:rPr>
                <w:rFonts w:asciiTheme="minorHAnsi" w:hAnsiTheme="minorHAnsi" w:cstheme="minorHAnsi"/>
                <w:spacing w:val="-9"/>
                <w:sz w:val="20"/>
                <w:szCs w:val="20"/>
              </w:rPr>
              <w:t xml:space="preserve"> </w:t>
            </w:r>
            <w:r w:rsidRPr="006A0FAB">
              <w:rPr>
                <w:rFonts w:asciiTheme="minorHAnsi" w:hAnsiTheme="minorHAnsi" w:cstheme="minorHAnsi"/>
                <w:sz w:val="20"/>
                <w:szCs w:val="20"/>
              </w:rPr>
              <w:t>the</w:t>
            </w:r>
            <w:r w:rsidRPr="006A0FAB">
              <w:rPr>
                <w:rFonts w:asciiTheme="minorHAnsi" w:hAnsiTheme="minorHAnsi" w:cstheme="minorHAnsi"/>
                <w:spacing w:val="-14"/>
                <w:sz w:val="20"/>
                <w:szCs w:val="20"/>
              </w:rPr>
              <w:t xml:space="preserve"> </w:t>
            </w:r>
            <w:r w:rsidRPr="006A0FAB">
              <w:rPr>
                <w:rFonts w:asciiTheme="minorHAnsi" w:hAnsiTheme="minorHAnsi" w:cstheme="minorHAnsi"/>
                <w:sz w:val="20"/>
                <w:szCs w:val="20"/>
              </w:rPr>
              <w:t>Injury</w:t>
            </w:r>
            <w:r w:rsidRPr="006A0FAB">
              <w:rPr>
                <w:rFonts w:asciiTheme="minorHAnsi" w:hAnsiTheme="minorHAnsi" w:cstheme="minorHAnsi"/>
                <w:spacing w:val="-11"/>
                <w:sz w:val="20"/>
                <w:szCs w:val="20"/>
              </w:rPr>
              <w:t xml:space="preserve"> </w:t>
            </w:r>
            <w:r w:rsidR="000B7D30" w:rsidRPr="006A0FAB">
              <w:rPr>
                <w:rFonts w:asciiTheme="minorHAnsi" w:hAnsiTheme="minorHAnsi" w:cstheme="minorHAnsi"/>
                <w:sz w:val="20"/>
                <w:szCs w:val="20"/>
              </w:rPr>
              <w:t>R</w:t>
            </w:r>
            <w:r w:rsidRPr="006A0FAB">
              <w:rPr>
                <w:rFonts w:asciiTheme="minorHAnsi" w:hAnsiTheme="minorHAnsi" w:cstheme="minorHAnsi"/>
                <w:sz w:val="20"/>
                <w:szCs w:val="20"/>
              </w:rPr>
              <w:t>egister</w:t>
            </w:r>
            <w:r w:rsidRPr="006A0FAB">
              <w:rPr>
                <w:rFonts w:asciiTheme="minorHAnsi" w:hAnsiTheme="minorHAnsi" w:cstheme="minorHAnsi"/>
                <w:spacing w:val="-13"/>
                <w:sz w:val="20"/>
                <w:szCs w:val="20"/>
              </w:rPr>
              <w:t xml:space="preserve"> </w:t>
            </w:r>
            <w:r w:rsidRPr="006A0FAB">
              <w:rPr>
                <w:rFonts w:asciiTheme="minorHAnsi" w:hAnsiTheme="minorHAnsi" w:cstheme="minorHAnsi"/>
                <w:sz w:val="20"/>
                <w:szCs w:val="20"/>
              </w:rPr>
              <w:t>and</w:t>
            </w:r>
            <w:r w:rsidRPr="006A0FAB">
              <w:rPr>
                <w:rFonts w:asciiTheme="minorHAnsi" w:hAnsiTheme="minorHAnsi" w:cstheme="minorHAnsi"/>
                <w:spacing w:val="-12"/>
                <w:sz w:val="20"/>
                <w:szCs w:val="20"/>
              </w:rPr>
              <w:t xml:space="preserve"> </w:t>
            </w:r>
            <w:r w:rsidRPr="006A0FAB">
              <w:rPr>
                <w:rFonts w:asciiTheme="minorHAnsi" w:hAnsiTheme="minorHAnsi" w:cstheme="minorHAnsi"/>
                <w:sz w:val="20"/>
                <w:szCs w:val="20"/>
              </w:rPr>
              <w:t>ensure</w:t>
            </w:r>
            <w:r w:rsidRPr="006A0FAB">
              <w:rPr>
                <w:rFonts w:asciiTheme="minorHAnsi" w:hAnsiTheme="minorHAnsi" w:cstheme="minorHAnsi"/>
                <w:spacing w:val="-10"/>
                <w:sz w:val="20"/>
                <w:szCs w:val="20"/>
              </w:rPr>
              <w:t xml:space="preserve"> </w:t>
            </w:r>
            <w:r w:rsidRPr="006A0FAB">
              <w:rPr>
                <w:rFonts w:asciiTheme="minorHAnsi" w:hAnsiTheme="minorHAnsi" w:cstheme="minorHAnsi"/>
                <w:sz w:val="20"/>
                <w:szCs w:val="20"/>
              </w:rPr>
              <w:t>that</w:t>
            </w:r>
            <w:r w:rsidRPr="006A0FAB">
              <w:rPr>
                <w:rFonts w:asciiTheme="minorHAnsi" w:hAnsiTheme="minorHAnsi" w:cstheme="minorHAnsi"/>
                <w:spacing w:val="-12"/>
                <w:sz w:val="20"/>
                <w:szCs w:val="20"/>
              </w:rPr>
              <w:t xml:space="preserve"> </w:t>
            </w:r>
            <w:r w:rsidR="00E65421">
              <w:rPr>
                <w:rFonts w:asciiTheme="minorHAnsi" w:hAnsiTheme="minorHAnsi" w:cstheme="minorHAnsi"/>
                <w:sz w:val="20"/>
                <w:szCs w:val="20"/>
              </w:rPr>
              <w:t>MSA</w:t>
            </w:r>
            <w:r w:rsidRPr="006A0FAB">
              <w:rPr>
                <w:rFonts w:asciiTheme="minorHAnsi" w:hAnsiTheme="minorHAnsi" w:cstheme="minorHAnsi"/>
                <w:spacing w:val="-12"/>
                <w:sz w:val="20"/>
                <w:szCs w:val="20"/>
              </w:rPr>
              <w:t xml:space="preserve"> </w:t>
            </w:r>
            <w:r w:rsidRPr="006A0FAB">
              <w:rPr>
                <w:rFonts w:asciiTheme="minorHAnsi" w:hAnsiTheme="minorHAnsi" w:cstheme="minorHAnsi"/>
                <w:sz w:val="20"/>
                <w:szCs w:val="20"/>
              </w:rPr>
              <w:t>receives</w:t>
            </w:r>
            <w:r w:rsidRPr="006A0FAB">
              <w:rPr>
                <w:rFonts w:asciiTheme="minorHAnsi" w:hAnsiTheme="minorHAnsi" w:cstheme="minorHAnsi"/>
                <w:spacing w:val="-14"/>
                <w:sz w:val="20"/>
                <w:szCs w:val="20"/>
              </w:rPr>
              <w:t xml:space="preserve"> </w:t>
            </w:r>
            <w:r w:rsidRPr="006A0FAB">
              <w:rPr>
                <w:rFonts w:asciiTheme="minorHAnsi" w:hAnsiTheme="minorHAnsi" w:cstheme="minorHAnsi"/>
                <w:sz w:val="20"/>
                <w:szCs w:val="20"/>
              </w:rPr>
              <w:t>their</w:t>
            </w:r>
            <w:r w:rsidRPr="006A0FAB">
              <w:rPr>
                <w:rFonts w:asciiTheme="minorHAnsi" w:hAnsiTheme="minorHAnsi" w:cstheme="minorHAnsi"/>
                <w:spacing w:val="-10"/>
                <w:sz w:val="20"/>
                <w:szCs w:val="20"/>
              </w:rPr>
              <w:t xml:space="preserve"> </w:t>
            </w:r>
            <w:r w:rsidRPr="006A0FAB">
              <w:rPr>
                <w:rFonts w:asciiTheme="minorHAnsi" w:hAnsiTheme="minorHAnsi" w:cstheme="minorHAnsi"/>
                <w:sz w:val="20"/>
                <w:szCs w:val="20"/>
              </w:rPr>
              <w:t>letter</w:t>
            </w:r>
            <w:r w:rsidRPr="006A0FAB">
              <w:rPr>
                <w:rFonts w:asciiTheme="minorHAnsi" w:hAnsiTheme="minorHAnsi" w:cstheme="minorHAnsi"/>
                <w:spacing w:val="-8"/>
                <w:sz w:val="20"/>
                <w:szCs w:val="20"/>
              </w:rPr>
              <w:t xml:space="preserve"> </w:t>
            </w:r>
            <w:r w:rsidRPr="006A0FAB">
              <w:rPr>
                <w:rFonts w:asciiTheme="minorHAnsi" w:hAnsiTheme="minorHAnsi" w:cstheme="minorHAnsi"/>
                <w:sz w:val="20"/>
                <w:szCs w:val="20"/>
              </w:rPr>
              <w:t>timeously.</w:t>
            </w:r>
          </w:p>
        </w:tc>
      </w:tr>
      <w:tr w:rsidR="00AB3637" w:rsidRPr="006A0FAB" w14:paraId="7C54724A" w14:textId="77777777">
        <w:trPr>
          <w:trHeight w:val="330"/>
        </w:trPr>
        <w:tc>
          <w:tcPr>
            <w:tcW w:w="10636" w:type="dxa"/>
          </w:tcPr>
          <w:p w14:paraId="6EF65CD6" w14:textId="741B46BF" w:rsidR="00AB3637" w:rsidRPr="00260BF0" w:rsidRDefault="00533AB1">
            <w:pPr>
              <w:pStyle w:val="TableParagraph"/>
              <w:spacing w:before="44"/>
              <w:ind w:left="57"/>
              <w:rPr>
                <w:rFonts w:asciiTheme="minorHAnsi" w:hAnsiTheme="minorHAnsi" w:cstheme="minorHAnsi"/>
                <w:color w:val="FF0000"/>
                <w:sz w:val="20"/>
                <w:szCs w:val="20"/>
              </w:rPr>
            </w:pPr>
            <w:r w:rsidRPr="006A0FAB">
              <w:rPr>
                <w:rFonts w:asciiTheme="minorHAnsi" w:hAnsiTheme="minorHAnsi" w:cstheme="minorHAnsi"/>
                <w:sz w:val="20"/>
                <w:szCs w:val="20"/>
              </w:rPr>
              <w:t>Refer to Appendix L - Article 2.9</w:t>
            </w:r>
            <w:r w:rsidR="00260BF0">
              <w:rPr>
                <w:rFonts w:asciiTheme="minorHAnsi" w:hAnsiTheme="minorHAnsi" w:cstheme="minorHAnsi"/>
                <w:sz w:val="20"/>
                <w:szCs w:val="20"/>
              </w:rPr>
              <w:t xml:space="preserve"> </w:t>
            </w:r>
            <w:r w:rsidR="00260BF0">
              <w:rPr>
                <w:rFonts w:asciiTheme="minorHAnsi" w:hAnsiTheme="minorHAnsi" w:cstheme="minorHAnsi"/>
                <w:color w:val="FF0000"/>
                <w:sz w:val="20"/>
                <w:szCs w:val="20"/>
              </w:rPr>
              <w:t>– awaiting approval from ATCM</w:t>
            </w:r>
          </w:p>
        </w:tc>
      </w:tr>
    </w:tbl>
    <w:p w14:paraId="4EB182BC" w14:textId="77777777" w:rsidR="00AB3637" w:rsidRPr="006A0FAB" w:rsidRDefault="00AB3637">
      <w:pPr>
        <w:pStyle w:val="BodyText"/>
        <w:spacing w:before="5"/>
        <w:rPr>
          <w:sz w:val="10"/>
          <w:u w:val="none"/>
        </w:rPr>
      </w:pPr>
    </w:p>
    <w:p w14:paraId="0AF137E6" w14:textId="77777777" w:rsidR="00205C15" w:rsidRPr="006A0FAB" w:rsidRDefault="00205C15">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30753F62" w14:textId="77777777" w:rsidTr="009B6041">
        <w:trPr>
          <w:trHeight w:val="330"/>
        </w:trPr>
        <w:tc>
          <w:tcPr>
            <w:tcW w:w="10636" w:type="dxa"/>
            <w:shd w:val="clear" w:color="auto" w:fill="404040" w:themeFill="text1" w:themeFillTint="BF"/>
          </w:tcPr>
          <w:p w14:paraId="62FA1E9C" w14:textId="77777777" w:rsidR="00AB3637" w:rsidRPr="006A0FAB" w:rsidRDefault="00533AB1" w:rsidP="0059199C">
            <w:pPr>
              <w:pStyle w:val="TableParagraph"/>
              <w:spacing w:before="18" w:line="292" w:lineRule="exact"/>
              <w:ind w:left="57"/>
              <w:rPr>
                <w:b/>
                <w:color w:val="FFFFFF" w:themeColor="background1"/>
                <w:sz w:val="24"/>
              </w:rPr>
            </w:pPr>
            <w:r w:rsidRPr="006A0FAB">
              <w:rPr>
                <w:b/>
                <w:color w:val="FFFFFF" w:themeColor="background1"/>
                <w:sz w:val="24"/>
                <w:u w:val="single"/>
              </w:rPr>
              <w:t xml:space="preserve">7. </w:t>
            </w:r>
            <w:r w:rsidR="0059199C" w:rsidRPr="006A0FAB">
              <w:rPr>
                <w:b/>
                <w:color w:val="FFFFFF" w:themeColor="background1"/>
                <w:sz w:val="24"/>
                <w:u w:val="single"/>
              </w:rPr>
              <w:t>COMPETITOR CONDUCT</w:t>
            </w:r>
          </w:p>
        </w:tc>
      </w:tr>
      <w:tr w:rsidR="00AB3637" w:rsidRPr="006A0FAB" w14:paraId="24DB35AF" w14:textId="77777777" w:rsidTr="009B6041">
        <w:trPr>
          <w:trHeight w:val="333"/>
        </w:trPr>
        <w:tc>
          <w:tcPr>
            <w:tcW w:w="10636" w:type="dxa"/>
          </w:tcPr>
          <w:p w14:paraId="1D0D5DFB" w14:textId="77777777" w:rsidR="00AB3637" w:rsidRPr="006A0FAB" w:rsidRDefault="00533AB1" w:rsidP="00E437FE">
            <w:pPr>
              <w:pStyle w:val="TableParagraph"/>
              <w:spacing w:before="47"/>
              <w:ind w:left="57"/>
              <w:rPr>
                <w:sz w:val="20"/>
              </w:rPr>
            </w:pPr>
            <w:r w:rsidRPr="006A0FAB">
              <w:rPr>
                <w:sz w:val="20"/>
              </w:rPr>
              <w:t>Refer to Standing Supplementary Regulations</w:t>
            </w:r>
            <w:r w:rsidR="00E437FE">
              <w:rPr>
                <w:sz w:val="20"/>
              </w:rPr>
              <w:t>.</w:t>
            </w:r>
          </w:p>
        </w:tc>
      </w:tr>
      <w:tr w:rsidR="00AB3637" w:rsidRPr="00325F85" w14:paraId="24E8664C" w14:textId="77777777" w:rsidTr="009B6041">
        <w:trPr>
          <w:trHeight w:val="330"/>
        </w:trPr>
        <w:tc>
          <w:tcPr>
            <w:tcW w:w="10636" w:type="dxa"/>
            <w:vAlign w:val="center"/>
          </w:tcPr>
          <w:p w14:paraId="08A749B4" w14:textId="77777777" w:rsidR="00F1059C" w:rsidRPr="00FD57C5" w:rsidRDefault="009B6041" w:rsidP="00F1059C">
            <w:pPr>
              <w:pStyle w:val="TableParagraph"/>
              <w:rPr>
                <w:sz w:val="20"/>
                <w:szCs w:val="20"/>
              </w:rPr>
            </w:pPr>
            <w:r w:rsidRPr="00FD57C5">
              <w:rPr>
                <w:sz w:val="20"/>
                <w:szCs w:val="20"/>
              </w:rPr>
              <w:t>Competitors’ attention is drawn to SSR’s 17, 46, 48, 49, 50 and 51. - Any competitor who consistently using the verges will be guilty of unsafe driving (refer SSR’s 17, 50 and 51) and will be penalised accordingly in terms of GCR 157 (</w:t>
            </w:r>
            <w:proofErr w:type="spellStart"/>
            <w:r w:rsidRPr="00FD57C5">
              <w:rPr>
                <w:sz w:val="20"/>
                <w:szCs w:val="20"/>
              </w:rPr>
              <w:t>i</w:t>
            </w:r>
            <w:proofErr w:type="spellEnd"/>
            <w:r w:rsidRPr="00FD57C5">
              <w:rPr>
                <w:sz w:val="20"/>
                <w:szCs w:val="20"/>
              </w:rPr>
              <w:t xml:space="preserve">) (a). Judges of Fact/Observers may be appointed in terms of GCR 161 and their names will either be listed in the Final Instructions or by an Official Bulletin. Their duties will be to report on cutting of corners, persistent off-circuit behaviour, and/or poor driving standards. Competitors reported in this respect that, having been signalled in terms of Appendix “H”, Article 6, and who continue to disregard safe driving conduct might be black flagged. Any competitor disregarding the black flag will be excluded from the race. </w:t>
            </w:r>
          </w:p>
          <w:p w14:paraId="14C32AAD" w14:textId="77777777" w:rsidR="00F1059C" w:rsidRPr="00FD57C5" w:rsidRDefault="009B6041" w:rsidP="00F1059C">
            <w:pPr>
              <w:pStyle w:val="TableParagraph"/>
              <w:rPr>
                <w:sz w:val="20"/>
                <w:szCs w:val="20"/>
              </w:rPr>
            </w:pPr>
            <w:r w:rsidRPr="00FD57C5">
              <w:rPr>
                <w:sz w:val="20"/>
                <w:szCs w:val="20"/>
              </w:rPr>
              <w:t xml:space="preserve">ONE OR MORE Judges of Fact may be appointed to oversee the starting procedure and to report on infringements. The names of these Judges will be stated in the list of officials, or communicated to competitors in the Final Instructions, or by means of an Official Bulletin. </w:t>
            </w:r>
          </w:p>
          <w:p w14:paraId="1E48EFBD" w14:textId="77777777" w:rsidR="00F1059C" w:rsidRPr="00FD57C5" w:rsidRDefault="009B6041" w:rsidP="00F1059C">
            <w:pPr>
              <w:pStyle w:val="TableParagraph"/>
              <w:rPr>
                <w:sz w:val="20"/>
                <w:szCs w:val="20"/>
              </w:rPr>
            </w:pPr>
            <w:r w:rsidRPr="00FD57C5">
              <w:rPr>
                <w:sz w:val="20"/>
                <w:szCs w:val="20"/>
              </w:rPr>
              <w:t xml:space="preserve">Any competition vehicle found using the access roads, pits or any other area than the circuit for testing or being driven in a matter that is considered by the Clerk of the Course to be dangerous including travelling in the wrong direction on the Circuit or Pit Lane, will be excluded from the event, irrespective as to who was driving the vehicle at the time. Notwithstanding the Competitor’s exclusion, he will be reported to the Stewards of the meeting who may consider further action in terms of a breach of GCR 172 (vii). </w:t>
            </w:r>
          </w:p>
          <w:p w14:paraId="6F21E4AC" w14:textId="77777777" w:rsidR="00F1059C" w:rsidRPr="00FD57C5" w:rsidRDefault="009B6041" w:rsidP="00F1059C">
            <w:pPr>
              <w:pStyle w:val="TableParagraph"/>
              <w:rPr>
                <w:sz w:val="20"/>
                <w:szCs w:val="20"/>
              </w:rPr>
            </w:pPr>
            <w:r w:rsidRPr="00FD57C5">
              <w:rPr>
                <w:sz w:val="20"/>
                <w:szCs w:val="20"/>
              </w:rPr>
              <w:t>INCIDENTS/RETIREMENTS: Competitors attention is</w:t>
            </w:r>
            <w:r w:rsidR="00F1059C" w:rsidRPr="00FD57C5">
              <w:rPr>
                <w:sz w:val="20"/>
                <w:szCs w:val="20"/>
              </w:rPr>
              <w:t xml:space="preserve"> drawn to SSR’s 60, 61 and 62. </w:t>
            </w:r>
            <w:r w:rsidRPr="00FD57C5">
              <w:rPr>
                <w:sz w:val="20"/>
                <w:szCs w:val="20"/>
              </w:rPr>
              <w:t xml:space="preserve"> </w:t>
            </w:r>
          </w:p>
          <w:p w14:paraId="024E9179" w14:textId="77777777" w:rsidR="00F1059C" w:rsidRPr="00FD57C5" w:rsidRDefault="009B6041" w:rsidP="00F1059C">
            <w:pPr>
              <w:pStyle w:val="TableParagraph"/>
              <w:rPr>
                <w:sz w:val="20"/>
                <w:szCs w:val="20"/>
              </w:rPr>
            </w:pPr>
            <w:r w:rsidRPr="00FD57C5">
              <w:rPr>
                <w:sz w:val="20"/>
                <w:szCs w:val="20"/>
              </w:rPr>
              <w:t>VEHICLES ABANDONED ON CIRCUIT: Any vehicle abandoned on the Circuit must be left unlocked; if a steering lock is fitted the key must be left in the ignition to facilitate the removal of the vehicle after the event. Any vehicle abandoned on the Circuit, which is locked, will be moved by any practical and available means and the Promoters, Organizers and Officials will not be liable for any sub</w:t>
            </w:r>
            <w:r w:rsidR="00F1059C" w:rsidRPr="00FD57C5">
              <w:rPr>
                <w:sz w:val="20"/>
                <w:szCs w:val="20"/>
              </w:rPr>
              <w:t xml:space="preserve">sequent damage (SSR 10 (iii)). </w:t>
            </w:r>
          </w:p>
          <w:p w14:paraId="1B2F9385" w14:textId="77777777" w:rsidR="00F1059C" w:rsidRPr="00FD57C5" w:rsidRDefault="009B6041" w:rsidP="00F1059C">
            <w:pPr>
              <w:pStyle w:val="TableParagraph"/>
              <w:rPr>
                <w:sz w:val="20"/>
                <w:szCs w:val="20"/>
              </w:rPr>
            </w:pPr>
            <w:r w:rsidRPr="00FD57C5">
              <w:rPr>
                <w:sz w:val="20"/>
                <w:szCs w:val="20"/>
              </w:rPr>
              <w:t>INCIDENTS DURING PRACTICE SESSIONS: Competitors are advised that, should there be an accident during a practice session, which involve</w:t>
            </w:r>
            <w:r w:rsidR="00F1059C" w:rsidRPr="00FD57C5">
              <w:rPr>
                <w:sz w:val="20"/>
                <w:szCs w:val="20"/>
              </w:rPr>
              <w:t>s</w:t>
            </w:r>
            <w:r w:rsidRPr="00FD57C5">
              <w:rPr>
                <w:sz w:val="20"/>
                <w:szCs w:val="20"/>
              </w:rPr>
              <w:t xml:space="preserve"> the clearing of the Circuit, their practice session will forfeit the cleaning time required. </w:t>
            </w:r>
          </w:p>
          <w:p w14:paraId="0B3B1084" w14:textId="77777777" w:rsidR="00F1059C" w:rsidRPr="00FD57C5" w:rsidRDefault="009B6041" w:rsidP="00F1059C">
            <w:pPr>
              <w:pStyle w:val="TableParagraph"/>
              <w:rPr>
                <w:sz w:val="20"/>
                <w:szCs w:val="20"/>
              </w:rPr>
            </w:pPr>
            <w:r w:rsidRPr="00FD57C5">
              <w:rPr>
                <w:sz w:val="20"/>
                <w:szCs w:val="20"/>
              </w:rPr>
              <w:t xml:space="preserve">RACING FUEL, OIL OR COOLANT SPILLAGE ON THE CIRCUIT: Competitors are requested not to overfill their tanks as spillage of fuel is damaging the surface of a race circuit. Any vehicle spilling fuel, oil or coolant, should leave the circuit immediately and pull off to a safe and stationery position on the side of the circuit (Refer o SSR 50 (iii), (iv) and (v). </w:t>
            </w:r>
          </w:p>
          <w:p w14:paraId="73F54F19" w14:textId="653F9F06" w:rsidR="00AB3637" w:rsidRPr="00260BF0" w:rsidRDefault="009B6041" w:rsidP="00F1059C">
            <w:pPr>
              <w:pStyle w:val="TableParagraph"/>
              <w:rPr>
                <w:rFonts w:asciiTheme="minorHAnsi" w:hAnsiTheme="minorHAnsi" w:cstheme="minorHAnsi"/>
                <w:i/>
                <w:color w:val="FF0000"/>
                <w:sz w:val="20"/>
                <w:szCs w:val="20"/>
              </w:rPr>
            </w:pPr>
            <w:r w:rsidRPr="00FD57C5">
              <w:rPr>
                <w:sz w:val="20"/>
                <w:szCs w:val="20"/>
              </w:rPr>
              <w:t xml:space="preserve">It is the express wish of the Organisers that any Incidents/Accidents are reported to the Clerk of the Course and if necessary, a written report submitted where </w:t>
            </w:r>
            <w:proofErr w:type="gramStart"/>
            <w:r w:rsidRPr="00FD57C5">
              <w:rPr>
                <w:sz w:val="20"/>
                <w:szCs w:val="20"/>
              </w:rPr>
              <w:t>required ;</w:t>
            </w:r>
            <w:proofErr w:type="gramEnd"/>
            <w:r w:rsidRPr="00FD57C5">
              <w:rPr>
                <w:sz w:val="20"/>
                <w:szCs w:val="20"/>
              </w:rPr>
              <w:t xml:space="preserve"> SSR61 (ii) (b).</w:t>
            </w:r>
            <w:r w:rsidR="00260BF0">
              <w:rPr>
                <w:sz w:val="20"/>
                <w:szCs w:val="20"/>
              </w:rPr>
              <w:t xml:space="preserve"> – </w:t>
            </w:r>
            <w:r w:rsidR="00260BF0">
              <w:rPr>
                <w:color w:val="FF0000"/>
                <w:sz w:val="20"/>
                <w:szCs w:val="20"/>
              </w:rPr>
              <w:t>awaiting approval from ATCM</w:t>
            </w:r>
          </w:p>
        </w:tc>
      </w:tr>
    </w:tbl>
    <w:p w14:paraId="02A940F6" w14:textId="77777777" w:rsidR="00AB3637" w:rsidRPr="006A0FAB" w:rsidRDefault="00AB3637">
      <w:pPr>
        <w:pStyle w:val="BodyText"/>
        <w:spacing w:before="5"/>
        <w:rPr>
          <w:sz w:val="10"/>
          <w:u w:val="none"/>
        </w:rPr>
      </w:pPr>
    </w:p>
    <w:p w14:paraId="322DDE8E" w14:textId="77777777" w:rsidR="00205C15" w:rsidRPr="006A0FAB" w:rsidRDefault="00205C15">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6C7AC776" w14:textId="77777777" w:rsidTr="00533AB1">
        <w:trPr>
          <w:trHeight w:val="330"/>
        </w:trPr>
        <w:tc>
          <w:tcPr>
            <w:tcW w:w="10636" w:type="dxa"/>
            <w:shd w:val="clear" w:color="auto" w:fill="404040" w:themeFill="text1" w:themeFillTint="BF"/>
          </w:tcPr>
          <w:p w14:paraId="24BFC87A" w14:textId="77777777" w:rsidR="00AB3637" w:rsidRPr="006A0FAB" w:rsidRDefault="0059199C" w:rsidP="0059199C">
            <w:pPr>
              <w:pStyle w:val="TableParagraph"/>
              <w:spacing w:before="21" w:line="290" w:lineRule="exact"/>
              <w:ind w:left="57"/>
              <w:rPr>
                <w:b/>
                <w:color w:val="FFFFFF" w:themeColor="background1"/>
                <w:sz w:val="24"/>
              </w:rPr>
            </w:pPr>
            <w:r w:rsidRPr="006A0FAB">
              <w:rPr>
                <w:b/>
                <w:color w:val="FFFFFF" w:themeColor="background1"/>
                <w:sz w:val="24"/>
                <w:u w:val="single"/>
              </w:rPr>
              <w:t>8</w:t>
            </w:r>
            <w:r w:rsidR="00533AB1" w:rsidRPr="006A0FAB">
              <w:rPr>
                <w:b/>
                <w:color w:val="FFFFFF" w:themeColor="background1"/>
                <w:sz w:val="24"/>
                <w:u w:val="single"/>
              </w:rPr>
              <w:t>. ENVIRONMENTAL</w:t>
            </w:r>
          </w:p>
        </w:tc>
      </w:tr>
      <w:tr w:rsidR="00AB3637" w:rsidRPr="006A0FAB" w14:paraId="492DA827" w14:textId="77777777">
        <w:trPr>
          <w:trHeight w:val="333"/>
        </w:trPr>
        <w:tc>
          <w:tcPr>
            <w:tcW w:w="10636" w:type="dxa"/>
          </w:tcPr>
          <w:p w14:paraId="3D42DD39" w14:textId="31D3AC29" w:rsidR="00AB3637" w:rsidRPr="006A0FAB" w:rsidRDefault="00533AB1" w:rsidP="00F1059C">
            <w:pPr>
              <w:pStyle w:val="TableParagraph"/>
              <w:spacing w:before="47"/>
              <w:ind w:left="57"/>
              <w:rPr>
                <w:sz w:val="20"/>
              </w:rPr>
            </w:pPr>
            <w:r w:rsidRPr="006A0FAB">
              <w:rPr>
                <w:sz w:val="20"/>
              </w:rPr>
              <w:t xml:space="preserve">Refer to Standing Supplementary Regulations as well as the </w:t>
            </w:r>
            <w:r w:rsidR="00E65421">
              <w:rPr>
                <w:sz w:val="20"/>
              </w:rPr>
              <w:t>MSA</w:t>
            </w:r>
            <w:r w:rsidRPr="006A0FAB">
              <w:rPr>
                <w:sz w:val="20"/>
              </w:rPr>
              <w:t xml:space="preserve"> Environmental Code:</w:t>
            </w:r>
          </w:p>
        </w:tc>
      </w:tr>
      <w:tr w:rsidR="00AB3637" w:rsidRPr="00325F85" w14:paraId="461AB3FF" w14:textId="77777777" w:rsidTr="0059199C">
        <w:trPr>
          <w:trHeight w:val="330"/>
        </w:trPr>
        <w:tc>
          <w:tcPr>
            <w:tcW w:w="10636" w:type="dxa"/>
            <w:vAlign w:val="center"/>
          </w:tcPr>
          <w:p w14:paraId="7798AED7" w14:textId="77777777" w:rsidR="00FD57C5" w:rsidRPr="00F557CE" w:rsidRDefault="00FD57C5" w:rsidP="00FD57C5">
            <w:pPr>
              <w:pStyle w:val="Default"/>
              <w:rPr>
                <w:sz w:val="20"/>
                <w:szCs w:val="20"/>
              </w:rPr>
            </w:pPr>
            <w:r w:rsidRPr="00F557CE">
              <w:rPr>
                <w:sz w:val="20"/>
                <w:szCs w:val="20"/>
              </w:rPr>
              <w:t xml:space="preserve">1. Environmental mats must be composed of an absorbent upper part (top) and an impermeable part underside (bottom). Use of mats (or other effective ground protecting devices/systems) is compulsory wherever work on vehicles (motorcycles, quads, cars, karts, </w:t>
            </w:r>
            <w:proofErr w:type="spellStart"/>
            <w:r w:rsidRPr="00F557CE">
              <w:rPr>
                <w:sz w:val="20"/>
                <w:szCs w:val="20"/>
              </w:rPr>
              <w:t>etc</w:t>
            </w:r>
            <w:proofErr w:type="spellEnd"/>
            <w:r w:rsidRPr="00F557CE">
              <w:rPr>
                <w:sz w:val="20"/>
                <w:szCs w:val="20"/>
              </w:rPr>
              <w:t xml:space="preserve">) is allowed by the organizers. </w:t>
            </w:r>
          </w:p>
          <w:p w14:paraId="377863AB" w14:textId="77777777" w:rsidR="00FD57C5" w:rsidRPr="00F557CE" w:rsidRDefault="00FD57C5" w:rsidP="00FD57C5">
            <w:pPr>
              <w:pStyle w:val="Default"/>
              <w:rPr>
                <w:sz w:val="20"/>
                <w:szCs w:val="20"/>
              </w:rPr>
            </w:pPr>
          </w:p>
          <w:p w14:paraId="209470D0" w14:textId="77777777" w:rsidR="00FD57C5" w:rsidRPr="00F557CE" w:rsidRDefault="00FD57C5" w:rsidP="00FD57C5">
            <w:pPr>
              <w:pStyle w:val="Default"/>
              <w:rPr>
                <w:sz w:val="20"/>
                <w:szCs w:val="20"/>
              </w:rPr>
            </w:pPr>
            <w:r w:rsidRPr="00F557CE">
              <w:rPr>
                <w:sz w:val="20"/>
                <w:szCs w:val="20"/>
              </w:rPr>
              <w:t xml:space="preserve">2. For Cars, Karts and Quads the whole area underneath the vehicle, where there is the prime probability of fluid spills, must be covered with a ground protecting sheet or environmental mat. </w:t>
            </w:r>
          </w:p>
          <w:p w14:paraId="79B89F4B" w14:textId="77777777" w:rsidR="00FD57C5" w:rsidRPr="00F557CE" w:rsidRDefault="00FD57C5" w:rsidP="00FD57C5">
            <w:pPr>
              <w:pStyle w:val="Default"/>
              <w:rPr>
                <w:sz w:val="20"/>
                <w:szCs w:val="20"/>
              </w:rPr>
            </w:pPr>
          </w:p>
          <w:p w14:paraId="3AC4083E" w14:textId="77777777" w:rsidR="00FD57C5" w:rsidRPr="00F557CE" w:rsidRDefault="00FD57C5" w:rsidP="00FD57C5">
            <w:pPr>
              <w:pStyle w:val="Default"/>
              <w:rPr>
                <w:sz w:val="20"/>
                <w:szCs w:val="20"/>
              </w:rPr>
            </w:pPr>
            <w:r w:rsidRPr="00F557CE">
              <w:rPr>
                <w:sz w:val="20"/>
                <w:szCs w:val="20"/>
              </w:rPr>
              <w:t xml:space="preserve">3. In combination with the Environmental Mats or ground sheets, other ground protecting systems like fluid absorbent material, oil spill kits, etc. can be used to clear spillages. These materials must be disposed of in a hazardous waste container. </w:t>
            </w:r>
          </w:p>
          <w:p w14:paraId="0D7D0014" w14:textId="77777777" w:rsidR="00FD57C5" w:rsidRPr="00F557CE" w:rsidRDefault="00FD57C5" w:rsidP="00FD57C5">
            <w:pPr>
              <w:pStyle w:val="Default"/>
              <w:rPr>
                <w:sz w:val="20"/>
                <w:szCs w:val="20"/>
              </w:rPr>
            </w:pPr>
          </w:p>
          <w:p w14:paraId="0F78B2AB" w14:textId="77777777" w:rsidR="00FD57C5" w:rsidRPr="00F557CE" w:rsidRDefault="00FD57C5" w:rsidP="00FD57C5">
            <w:pPr>
              <w:pStyle w:val="Default"/>
              <w:rPr>
                <w:sz w:val="20"/>
                <w:szCs w:val="20"/>
              </w:rPr>
            </w:pPr>
            <w:r w:rsidRPr="00F557CE">
              <w:rPr>
                <w:sz w:val="20"/>
                <w:szCs w:val="20"/>
              </w:rPr>
              <w:t xml:space="preserve">4. The key-elements to consider, when deciding on an environmental mat, are the following: </w:t>
            </w:r>
          </w:p>
          <w:p w14:paraId="246B14D4" w14:textId="77777777" w:rsidR="00FD57C5" w:rsidRPr="00F557CE" w:rsidRDefault="00FD57C5" w:rsidP="00FD57C5">
            <w:pPr>
              <w:pStyle w:val="Default"/>
              <w:rPr>
                <w:sz w:val="20"/>
                <w:szCs w:val="20"/>
              </w:rPr>
            </w:pPr>
            <w:r w:rsidRPr="00F557CE">
              <w:rPr>
                <w:sz w:val="20"/>
                <w:szCs w:val="20"/>
              </w:rPr>
              <w:t xml:space="preserve">- The </w:t>
            </w:r>
            <w:r w:rsidRPr="00F557CE">
              <w:rPr>
                <w:b/>
                <w:bCs/>
                <w:sz w:val="20"/>
                <w:szCs w:val="20"/>
              </w:rPr>
              <w:t xml:space="preserve">absorption </w:t>
            </w:r>
            <w:r w:rsidRPr="00F557CE">
              <w:rPr>
                <w:sz w:val="20"/>
                <w:szCs w:val="20"/>
              </w:rPr>
              <w:t xml:space="preserve">capacity of the mat (or ground protecting device) so that no puddles are formed on top. </w:t>
            </w:r>
          </w:p>
          <w:p w14:paraId="3B0AC02A" w14:textId="77777777" w:rsidR="00FD57C5" w:rsidRPr="00F557CE" w:rsidRDefault="00FD57C5" w:rsidP="00FD57C5">
            <w:pPr>
              <w:pStyle w:val="Default"/>
              <w:rPr>
                <w:sz w:val="20"/>
                <w:szCs w:val="20"/>
              </w:rPr>
            </w:pPr>
            <w:r w:rsidRPr="00F557CE">
              <w:rPr>
                <w:sz w:val="20"/>
                <w:szCs w:val="20"/>
              </w:rPr>
              <w:t xml:space="preserve">- Under no circumstances must it allow vehicle fluids to seep through onto the soil, thus having to consist of an </w:t>
            </w:r>
            <w:r w:rsidRPr="00F557CE">
              <w:rPr>
                <w:b/>
                <w:bCs/>
                <w:sz w:val="20"/>
                <w:szCs w:val="20"/>
              </w:rPr>
              <w:t xml:space="preserve">impermeable </w:t>
            </w:r>
            <w:r w:rsidRPr="00F557CE">
              <w:rPr>
                <w:sz w:val="20"/>
                <w:szCs w:val="20"/>
              </w:rPr>
              <w:t xml:space="preserve">(liquid proof) base. </w:t>
            </w:r>
          </w:p>
          <w:p w14:paraId="267AD91C" w14:textId="77777777" w:rsidR="00FD57C5" w:rsidRPr="00F557CE" w:rsidRDefault="00FD57C5" w:rsidP="00FD57C5">
            <w:pPr>
              <w:pStyle w:val="Default"/>
              <w:rPr>
                <w:sz w:val="20"/>
                <w:szCs w:val="20"/>
              </w:rPr>
            </w:pPr>
          </w:p>
          <w:p w14:paraId="51E7D672" w14:textId="77777777" w:rsidR="00AB3637" w:rsidRPr="00325F85" w:rsidRDefault="00FD57C5" w:rsidP="00FD57C5">
            <w:pPr>
              <w:pStyle w:val="TableParagraph"/>
              <w:rPr>
                <w:rFonts w:asciiTheme="minorHAnsi" w:hAnsiTheme="minorHAnsi" w:cstheme="minorHAnsi"/>
                <w:i/>
                <w:color w:val="FF0000"/>
                <w:sz w:val="20"/>
              </w:rPr>
            </w:pPr>
            <w:r w:rsidRPr="00F557CE">
              <w:rPr>
                <w:sz w:val="20"/>
                <w:szCs w:val="20"/>
              </w:rPr>
              <w:t>5. Under no circumstances may these mats be disposed of in a standard refuse bin. A hazardous waste container must be available at a designated point within the DSP (Designated Service Point). Any d</w:t>
            </w:r>
            <w:r>
              <w:rPr>
                <w:sz w:val="20"/>
                <w:szCs w:val="20"/>
              </w:rPr>
              <w:t>amaged mats MUST be disposed of</w:t>
            </w:r>
            <w:r w:rsidRPr="00F557CE">
              <w:rPr>
                <w:sz w:val="20"/>
                <w:szCs w:val="20"/>
              </w:rPr>
              <w:t xml:space="preserve"> in this container. Alternatively, the soiled mats can be placed in a sealed plastic container for disposal by a hazardous waste disposal company</w:t>
            </w:r>
          </w:p>
        </w:tc>
      </w:tr>
    </w:tbl>
    <w:p w14:paraId="09781CA6" w14:textId="77777777" w:rsidR="00AB3637" w:rsidRPr="006A0FAB" w:rsidRDefault="00AB3637">
      <w:pPr>
        <w:pStyle w:val="BodyText"/>
        <w:spacing w:before="3"/>
        <w:rPr>
          <w:sz w:val="10"/>
          <w:u w:val="none"/>
        </w:rPr>
      </w:pPr>
    </w:p>
    <w:p w14:paraId="5FEFCC11" w14:textId="77777777" w:rsidR="00205C15" w:rsidRPr="006A0FAB" w:rsidRDefault="00205C15">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AB3637" w:rsidRPr="006A0FAB" w14:paraId="4CFC9EF9" w14:textId="77777777" w:rsidTr="003E70FF">
        <w:trPr>
          <w:trHeight w:val="333"/>
        </w:trPr>
        <w:tc>
          <w:tcPr>
            <w:tcW w:w="10637" w:type="dxa"/>
            <w:shd w:val="clear" w:color="auto" w:fill="404040" w:themeFill="text1" w:themeFillTint="BF"/>
          </w:tcPr>
          <w:p w14:paraId="0D74981F" w14:textId="77777777" w:rsidR="00AB3637" w:rsidRPr="006A0FAB" w:rsidRDefault="0059199C">
            <w:pPr>
              <w:pStyle w:val="TableParagraph"/>
              <w:spacing w:before="21" w:line="292" w:lineRule="exact"/>
              <w:ind w:left="57"/>
              <w:rPr>
                <w:b/>
                <w:color w:val="FFFFFF" w:themeColor="background1"/>
                <w:sz w:val="24"/>
              </w:rPr>
            </w:pPr>
            <w:r w:rsidRPr="006A0FAB">
              <w:rPr>
                <w:b/>
                <w:color w:val="FFFFFF" w:themeColor="background1"/>
                <w:sz w:val="24"/>
                <w:u w:val="single"/>
              </w:rPr>
              <w:lastRenderedPageBreak/>
              <w:t>9</w:t>
            </w:r>
            <w:r w:rsidR="00533AB1" w:rsidRPr="006A0FAB">
              <w:rPr>
                <w:b/>
                <w:color w:val="FFFFFF" w:themeColor="background1"/>
                <w:sz w:val="24"/>
                <w:u w:val="single"/>
              </w:rPr>
              <w:t>. COMPETITION LICENCES</w:t>
            </w:r>
          </w:p>
        </w:tc>
      </w:tr>
      <w:tr w:rsidR="00E965BC" w:rsidRPr="006A0FAB" w14:paraId="4543517F" w14:textId="77777777" w:rsidTr="003E70FF">
        <w:trPr>
          <w:trHeight w:val="330"/>
        </w:trPr>
        <w:tc>
          <w:tcPr>
            <w:tcW w:w="10637" w:type="dxa"/>
          </w:tcPr>
          <w:p w14:paraId="126B9BC3" w14:textId="77777777" w:rsidR="00E965BC" w:rsidRPr="006A0FAB" w:rsidRDefault="00E965BC" w:rsidP="00F1059C">
            <w:pPr>
              <w:pStyle w:val="TableParagraph"/>
              <w:spacing w:before="44"/>
              <w:ind w:left="57"/>
              <w:rPr>
                <w:sz w:val="20"/>
              </w:rPr>
            </w:pPr>
            <w:r w:rsidRPr="006A0FAB">
              <w:rPr>
                <w:rFonts w:asciiTheme="minorHAnsi" w:hAnsiTheme="minorHAnsi" w:cstheme="minorHAnsi"/>
                <w:sz w:val="20"/>
                <w:szCs w:val="20"/>
              </w:rPr>
              <w:t xml:space="preserve">Refer to Standing Supplementary Regulations as well as </w:t>
            </w:r>
            <w:r w:rsidRPr="006A0FAB">
              <w:rPr>
                <w:sz w:val="20"/>
              </w:rPr>
              <w:t>GCR 20, 93 and Part V (Licences):</w:t>
            </w:r>
          </w:p>
        </w:tc>
      </w:tr>
      <w:tr w:rsidR="00AB3637" w:rsidRPr="006A0FAB" w14:paraId="32425C1C" w14:textId="77777777" w:rsidTr="003E70FF">
        <w:trPr>
          <w:trHeight w:val="486"/>
        </w:trPr>
        <w:tc>
          <w:tcPr>
            <w:tcW w:w="10637" w:type="dxa"/>
          </w:tcPr>
          <w:p w14:paraId="429A3DD1" w14:textId="18EF7A86" w:rsidR="00AB3637" w:rsidRPr="00260BF0" w:rsidRDefault="00533AB1" w:rsidP="00F1059C">
            <w:pPr>
              <w:pStyle w:val="TableParagraph"/>
              <w:spacing w:before="1" w:line="243" w:lineRule="exact"/>
              <w:ind w:left="57"/>
              <w:rPr>
                <w:color w:val="FF0000"/>
                <w:sz w:val="20"/>
              </w:rPr>
            </w:pPr>
            <w:r w:rsidRPr="006A0FAB">
              <w:rPr>
                <w:sz w:val="20"/>
              </w:rPr>
              <w:t>All</w:t>
            </w:r>
            <w:r w:rsidRPr="006A0FAB">
              <w:rPr>
                <w:spacing w:val="-6"/>
                <w:sz w:val="20"/>
              </w:rPr>
              <w:t xml:space="preserve"> </w:t>
            </w:r>
            <w:r w:rsidRPr="006A0FAB">
              <w:rPr>
                <w:sz w:val="20"/>
              </w:rPr>
              <w:t>competitors</w:t>
            </w:r>
            <w:r w:rsidRPr="006A0FAB">
              <w:rPr>
                <w:spacing w:val="-7"/>
                <w:sz w:val="20"/>
              </w:rPr>
              <w:t xml:space="preserve"> </w:t>
            </w:r>
            <w:r w:rsidRPr="006A0FAB">
              <w:rPr>
                <w:sz w:val="20"/>
              </w:rPr>
              <w:t>that</w:t>
            </w:r>
            <w:r w:rsidRPr="006A0FAB">
              <w:rPr>
                <w:spacing w:val="-5"/>
                <w:sz w:val="20"/>
              </w:rPr>
              <w:t xml:space="preserve"> </w:t>
            </w:r>
            <w:r w:rsidRPr="006A0FAB">
              <w:rPr>
                <w:sz w:val="20"/>
              </w:rPr>
              <w:t>participate</w:t>
            </w:r>
            <w:r w:rsidRPr="006A0FAB">
              <w:rPr>
                <w:spacing w:val="-6"/>
                <w:sz w:val="20"/>
              </w:rPr>
              <w:t xml:space="preserve"> </w:t>
            </w:r>
            <w:r w:rsidRPr="006A0FAB">
              <w:rPr>
                <w:sz w:val="20"/>
              </w:rPr>
              <w:t>in</w:t>
            </w:r>
            <w:r w:rsidRPr="006A0FAB">
              <w:rPr>
                <w:spacing w:val="-5"/>
                <w:sz w:val="20"/>
              </w:rPr>
              <w:t xml:space="preserve"> </w:t>
            </w:r>
            <w:r w:rsidRPr="006A0FAB">
              <w:rPr>
                <w:sz w:val="20"/>
              </w:rPr>
              <w:t>the</w:t>
            </w:r>
            <w:r w:rsidRPr="006A0FAB">
              <w:rPr>
                <w:spacing w:val="-6"/>
                <w:sz w:val="20"/>
              </w:rPr>
              <w:t xml:space="preserve"> </w:t>
            </w:r>
            <w:r w:rsidRPr="006A0FAB">
              <w:rPr>
                <w:sz w:val="20"/>
              </w:rPr>
              <w:t>event,</w:t>
            </w:r>
            <w:r w:rsidRPr="006A0FAB">
              <w:rPr>
                <w:spacing w:val="-5"/>
                <w:sz w:val="20"/>
              </w:rPr>
              <w:t xml:space="preserve"> </w:t>
            </w:r>
            <w:r w:rsidRPr="006A0FAB">
              <w:rPr>
                <w:sz w:val="20"/>
              </w:rPr>
              <w:t>need</w:t>
            </w:r>
            <w:r w:rsidRPr="006A0FAB">
              <w:rPr>
                <w:spacing w:val="-5"/>
                <w:sz w:val="20"/>
              </w:rPr>
              <w:t xml:space="preserve"> </w:t>
            </w:r>
            <w:r w:rsidRPr="006A0FAB">
              <w:rPr>
                <w:sz w:val="20"/>
              </w:rPr>
              <w:t>to</w:t>
            </w:r>
            <w:r w:rsidRPr="006A0FAB">
              <w:rPr>
                <w:spacing w:val="-4"/>
                <w:sz w:val="20"/>
              </w:rPr>
              <w:t xml:space="preserve"> </w:t>
            </w:r>
            <w:r w:rsidRPr="006A0FAB">
              <w:rPr>
                <w:sz w:val="20"/>
              </w:rPr>
              <w:t>have</w:t>
            </w:r>
            <w:r w:rsidRPr="006A0FAB">
              <w:rPr>
                <w:spacing w:val="-6"/>
                <w:sz w:val="20"/>
              </w:rPr>
              <w:t xml:space="preserve"> </w:t>
            </w:r>
            <w:r w:rsidRPr="006A0FAB">
              <w:rPr>
                <w:sz w:val="20"/>
              </w:rPr>
              <w:t>purchased</w:t>
            </w:r>
            <w:r w:rsidRPr="006A0FAB">
              <w:rPr>
                <w:spacing w:val="-5"/>
                <w:sz w:val="20"/>
              </w:rPr>
              <w:t xml:space="preserve"> </w:t>
            </w:r>
            <w:r w:rsidRPr="006A0FAB">
              <w:rPr>
                <w:sz w:val="20"/>
              </w:rPr>
              <w:t>the</w:t>
            </w:r>
            <w:r w:rsidRPr="006A0FAB">
              <w:rPr>
                <w:spacing w:val="-6"/>
                <w:sz w:val="20"/>
              </w:rPr>
              <w:t xml:space="preserve"> </w:t>
            </w:r>
            <w:r w:rsidRPr="006A0FAB">
              <w:rPr>
                <w:sz w:val="20"/>
              </w:rPr>
              <w:t>relevant</w:t>
            </w:r>
            <w:r w:rsidRPr="006A0FAB">
              <w:rPr>
                <w:spacing w:val="-5"/>
                <w:sz w:val="20"/>
              </w:rPr>
              <w:t xml:space="preserve"> </w:t>
            </w:r>
            <w:r w:rsidR="00E65421">
              <w:rPr>
                <w:sz w:val="20"/>
              </w:rPr>
              <w:t>MSA</w:t>
            </w:r>
            <w:r w:rsidRPr="006A0FAB">
              <w:rPr>
                <w:spacing w:val="-3"/>
                <w:sz w:val="20"/>
              </w:rPr>
              <w:t xml:space="preserve"> </w:t>
            </w:r>
            <w:r w:rsidRPr="006A0FAB">
              <w:rPr>
                <w:sz w:val="20"/>
              </w:rPr>
              <w:t>Competition</w:t>
            </w:r>
            <w:r w:rsidRPr="006A0FAB">
              <w:rPr>
                <w:spacing w:val="-5"/>
                <w:sz w:val="20"/>
              </w:rPr>
              <w:t xml:space="preserve"> </w:t>
            </w:r>
            <w:r w:rsidRPr="006A0FAB">
              <w:rPr>
                <w:sz w:val="20"/>
              </w:rPr>
              <w:t>licence</w:t>
            </w:r>
            <w:r w:rsidRPr="006A0FAB">
              <w:rPr>
                <w:spacing w:val="-6"/>
                <w:sz w:val="20"/>
              </w:rPr>
              <w:t xml:space="preserve"> </w:t>
            </w:r>
            <w:r w:rsidRPr="006A0FAB">
              <w:rPr>
                <w:sz w:val="20"/>
              </w:rPr>
              <w:t>for</w:t>
            </w:r>
            <w:r w:rsidRPr="006A0FAB">
              <w:rPr>
                <w:spacing w:val="-5"/>
                <w:sz w:val="20"/>
              </w:rPr>
              <w:t xml:space="preserve"> </w:t>
            </w:r>
            <w:r w:rsidRPr="006A0FAB">
              <w:rPr>
                <w:sz w:val="20"/>
              </w:rPr>
              <w:t>the</w:t>
            </w:r>
            <w:r w:rsidRPr="006A0FAB">
              <w:rPr>
                <w:spacing w:val="-6"/>
                <w:sz w:val="20"/>
              </w:rPr>
              <w:t xml:space="preserve"> </w:t>
            </w:r>
            <w:r w:rsidR="00D14620">
              <w:rPr>
                <w:spacing w:val="-6"/>
                <w:sz w:val="20"/>
              </w:rPr>
              <w:t xml:space="preserve">category / </w:t>
            </w:r>
            <w:r w:rsidRPr="006A0FAB">
              <w:rPr>
                <w:sz w:val="20"/>
              </w:rPr>
              <w:t>class</w:t>
            </w:r>
            <w:r w:rsidRPr="006A0FAB">
              <w:rPr>
                <w:spacing w:val="-4"/>
                <w:sz w:val="20"/>
              </w:rPr>
              <w:t xml:space="preserve"> </w:t>
            </w:r>
            <w:r w:rsidRPr="006A0FAB">
              <w:rPr>
                <w:sz w:val="20"/>
              </w:rPr>
              <w:t>that</w:t>
            </w:r>
            <w:r w:rsidRPr="006A0FAB">
              <w:rPr>
                <w:spacing w:val="-3"/>
                <w:sz w:val="20"/>
              </w:rPr>
              <w:t xml:space="preserve"> </w:t>
            </w:r>
            <w:r w:rsidRPr="006A0FAB">
              <w:rPr>
                <w:sz w:val="20"/>
              </w:rPr>
              <w:t>he</w:t>
            </w:r>
            <w:r w:rsidR="00F1059C">
              <w:rPr>
                <w:sz w:val="20"/>
              </w:rPr>
              <w:t xml:space="preserve">/she </w:t>
            </w:r>
            <w:r w:rsidRPr="006A0FAB">
              <w:rPr>
                <w:sz w:val="20"/>
              </w:rPr>
              <w:t>will be competing in.</w:t>
            </w:r>
            <w:r w:rsidR="00485C16" w:rsidRPr="006A0FAB">
              <w:rPr>
                <w:sz w:val="20"/>
              </w:rPr>
              <w:t xml:space="preserve"> Licences </w:t>
            </w:r>
            <w:r w:rsidR="00F1059C">
              <w:rPr>
                <w:sz w:val="20"/>
              </w:rPr>
              <w:t>will</w:t>
            </w:r>
            <w:r w:rsidR="00485C16" w:rsidRPr="006A0FAB">
              <w:rPr>
                <w:sz w:val="20"/>
              </w:rPr>
              <w:t xml:space="preserve"> be checked electronically prior to the event using </w:t>
            </w:r>
            <w:r w:rsidR="00E65421">
              <w:rPr>
                <w:sz w:val="20"/>
              </w:rPr>
              <w:t>MSA</w:t>
            </w:r>
            <w:r w:rsidR="00485C16" w:rsidRPr="006A0FAB">
              <w:rPr>
                <w:sz w:val="20"/>
              </w:rPr>
              <w:t>’s platforms.</w:t>
            </w:r>
            <w:r w:rsidR="007B3A10">
              <w:rPr>
                <w:sz w:val="20"/>
              </w:rPr>
              <w:t xml:space="preserve"> The ATCM will issue day licences to all competitors. This day licence must be produced on request of officials.</w:t>
            </w:r>
            <w:r w:rsidR="00260BF0">
              <w:rPr>
                <w:color w:val="FF0000"/>
                <w:sz w:val="20"/>
              </w:rPr>
              <w:t xml:space="preserve"> – awaiting approval from ATCM</w:t>
            </w:r>
          </w:p>
        </w:tc>
      </w:tr>
      <w:tr w:rsidR="00AB3637" w:rsidRPr="006A0FAB" w14:paraId="0DAE580E" w14:textId="77777777" w:rsidTr="003E70FF">
        <w:trPr>
          <w:trHeight w:val="489"/>
        </w:trPr>
        <w:tc>
          <w:tcPr>
            <w:tcW w:w="10637" w:type="dxa"/>
          </w:tcPr>
          <w:p w14:paraId="36D46834" w14:textId="70D28DFF" w:rsidR="00AB3637" w:rsidRPr="006A0FAB" w:rsidRDefault="00E65421">
            <w:pPr>
              <w:pStyle w:val="TableParagraph"/>
              <w:spacing w:before="1" w:line="240" w:lineRule="atLeast"/>
              <w:ind w:left="57"/>
              <w:rPr>
                <w:sz w:val="20"/>
              </w:rPr>
            </w:pPr>
            <w:r>
              <w:rPr>
                <w:sz w:val="20"/>
              </w:rPr>
              <w:t>MSA</w:t>
            </w:r>
            <w:r w:rsidR="00533AB1" w:rsidRPr="006A0FAB">
              <w:rPr>
                <w:spacing w:val="-10"/>
                <w:sz w:val="20"/>
              </w:rPr>
              <w:t xml:space="preserve"> </w:t>
            </w:r>
            <w:r w:rsidR="00533AB1" w:rsidRPr="006A0FAB">
              <w:rPr>
                <w:sz w:val="20"/>
              </w:rPr>
              <w:t>Licences</w:t>
            </w:r>
            <w:r w:rsidR="00533AB1" w:rsidRPr="006A0FAB">
              <w:rPr>
                <w:spacing w:val="-10"/>
                <w:sz w:val="20"/>
              </w:rPr>
              <w:t xml:space="preserve"> </w:t>
            </w:r>
            <w:r w:rsidR="00533AB1" w:rsidRPr="006A0FAB">
              <w:rPr>
                <w:sz w:val="20"/>
              </w:rPr>
              <w:t>can</w:t>
            </w:r>
            <w:r w:rsidR="00533AB1" w:rsidRPr="006A0FAB">
              <w:rPr>
                <w:spacing w:val="-8"/>
                <w:sz w:val="20"/>
              </w:rPr>
              <w:t xml:space="preserve"> </w:t>
            </w:r>
            <w:r w:rsidR="00533AB1" w:rsidRPr="006A0FAB">
              <w:rPr>
                <w:sz w:val="20"/>
              </w:rPr>
              <w:t>be</w:t>
            </w:r>
            <w:r w:rsidR="00533AB1" w:rsidRPr="006A0FAB">
              <w:rPr>
                <w:spacing w:val="-10"/>
                <w:sz w:val="20"/>
              </w:rPr>
              <w:t xml:space="preserve"> </w:t>
            </w:r>
            <w:r w:rsidR="00533AB1" w:rsidRPr="006A0FAB">
              <w:rPr>
                <w:sz w:val="20"/>
              </w:rPr>
              <w:t>purchased</w:t>
            </w:r>
            <w:r w:rsidR="00533AB1" w:rsidRPr="006A0FAB">
              <w:rPr>
                <w:spacing w:val="-9"/>
                <w:sz w:val="20"/>
              </w:rPr>
              <w:t xml:space="preserve"> </w:t>
            </w:r>
            <w:r w:rsidR="00533AB1" w:rsidRPr="006A0FAB">
              <w:rPr>
                <w:sz w:val="20"/>
              </w:rPr>
              <w:t>via</w:t>
            </w:r>
            <w:r w:rsidR="00533AB1" w:rsidRPr="006A0FAB">
              <w:rPr>
                <w:spacing w:val="-8"/>
                <w:sz w:val="20"/>
              </w:rPr>
              <w:t xml:space="preserve"> </w:t>
            </w:r>
            <w:hyperlink r:id="rId7">
              <w:r w:rsidR="00533AB1" w:rsidRPr="006A0FAB">
                <w:rPr>
                  <w:color w:val="0000FF"/>
                  <w:sz w:val="20"/>
                  <w:u w:val="single" w:color="0000FF"/>
                </w:rPr>
                <w:t>www.</w:t>
              </w:r>
              <w:r>
                <w:rPr>
                  <w:color w:val="0000FF"/>
                  <w:sz w:val="20"/>
                  <w:u w:val="single" w:color="0000FF"/>
                </w:rPr>
                <w:t>MSA</w:t>
              </w:r>
              <w:r w:rsidR="00533AB1" w:rsidRPr="006A0FAB">
                <w:rPr>
                  <w:color w:val="0000FF"/>
                  <w:sz w:val="20"/>
                  <w:u w:val="single" w:color="0000FF"/>
                </w:rPr>
                <w:t>online.co.za</w:t>
              </w:r>
              <w:r w:rsidR="00533AB1" w:rsidRPr="006A0FAB">
                <w:rPr>
                  <w:color w:val="0000FF"/>
                  <w:spacing w:val="-9"/>
                  <w:sz w:val="20"/>
                </w:rPr>
                <w:t xml:space="preserve"> </w:t>
              </w:r>
            </w:hyperlink>
            <w:r w:rsidR="00533AB1" w:rsidRPr="006A0FAB">
              <w:rPr>
                <w:sz w:val="20"/>
              </w:rPr>
              <w:t>–</w:t>
            </w:r>
            <w:r w:rsidR="00533AB1" w:rsidRPr="006A0FAB">
              <w:rPr>
                <w:spacing w:val="-11"/>
                <w:sz w:val="20"/>
              </w:rPr>
              <w:t xml:space="preserve"> </w:t>
            </w:r>
            <w:r w:rsidR="00533AB1" w:rsidRPr="006A0FAB">
              <w:rPr>
                <w:sz w:val="20"/>
              </w:rPr>
              <w:t>For</w:t>
            </w:r>
            <w:r w:rsidR="00533AB1" w:rsidRPr="006A0FAB">
              <w:rPr>
                <w:spacing w:val="-9"/>
                <w:sz w:val="20"/>
              </w:rPr>
              <w:t xml:space="preserve"> </w:t>
            </w:r>
            <w:r w:rsidR="00533AB1" w:rsidRPr="006A0FAB">
              <w:rPr>
                <w:sz w:val="20"/>
              </w:rPr>
              <w:t>any</w:t>
            </w:r>
            <w:r w:rsidR="00533AB1" w:rsidRPr="006A0FAB">
              <w:rPr>
                <w:spacing w:val="-8"/>
                <w:sz w:val="20"/>
              </w:rPr>
              <w:t xml:space="preserve"> </w:t>
            </w:r>
            <w:r w:rsidR="00533AB1" w:rsidRPr="006A0FAB">
              <w:rPr>
                <w:sz w:val="20"/>
              </w:rPr>
              <w:t>assistance</w:t>
            </w:r>
            <w:r w:rsidR="00533AB1" w:rsidRPr="006A0FAB">
              <w:rPr>
                <w:spacing w:val="-10"/>
                <w:sz w:val="20"/>
              </w:rPr>
              <w:t xml:space="preserve"> </w:t>
            </w:r>
            <w:r w:rsidR="00533AB1" w:rsidRPr="006A0FAB">
              <w:rPr>
                <w:sz w:val="20"/>
              </w:rPr>
              <w:t>regarding</w:t>
            </w:r>
            <w:r w:rsidR="00533AB1" w:rsidRPr="006A0FAB">
              <w:rPr>
                <w:spacing w:val="-10"/>
                <w:sz w:val="20"/>
              </w:rPr>
              <w:t xml:space="preserve"> </w:t>
            </w:r>
            <w:r w:rsidR="00533AB1" w:rsidRPr="006A0FAB">
              <w:rPr>
                <w:sz w:val="20"/>
              </w:rPr>
              <w:t>the</w:t>
            </w:r>
            <w:r w:rsidR="00533AB1" w:rsidRPr="006A0FAB">
              <w:rPr>
                <w:spacing w:val="-10"/>
                <w:sz w:val="20"/>
              </w:rPr>
              <w:t xml:space="preserve"> </w:t>
            </w:r>
            <w:r w:rsidR="00533AB1" w:rsidRPr="006A0FAB">
              <w:rPr>
                <w:sz w:val="20"/>
              </w:rPr>
              <w:t>licence</w:t>
            </w:r>
            <w:r w:rsidR="00533AB1" w:rsidRPr="006A0FAB">
              <w:rPr>
                <w:spacing w:val="-10"/>
                <w:sz w:val="20"/>
              </w:rPr>
              <w:t xml:space="preserve"> </w:t>
            </w:r>
            <w:r w:rsidR="00533AB1" w:rsidRPr="006A0FAB">
              <w:rPr>
                <w:sz w:val="20"/>
              </w:rPr>
              <w:t>system,</w:t>
            </w:r>
            <w:r w:rsidR="00533AB1" w:rsidRPr="006A0FAB">
              <w:rPr>
                <w:spacing w:val="-8"/>
                <w:sz w:val="20"/>
              </w:rPr>
              <w:t xml:space="preserve"> </w:t>
            </w:r>
            <w:r w:rsidR="00533AB1" w:rsidRPr="006A0FAB">
              <w:rPr>
                <w:sz w:val="20"/>
              </w:rPr>
              <w:t>please</w:t>
            </w:r>
            <w:r w:rsidR="00533AB1" w:rsidRPr="006A0FAB">
              <w:rPr>
                <w:spacing w:val="-10"/>
                <w:sz w:val="20"/>
              </w:rPr>
              <w:t xml:space="preserve"> </w:t>
            </w:r>
            <w:r w:rsidR="00533AB1" w:rsidRPr="006A0FAB">
              <w:rPr>
                <w:sz w:val="20"/>
              </w:rPr>
              <w:t>do</w:t>
            </w:r>
            <w:r w:rsidR="00533AB1" w:rsidRPr="006A0FAB">
              <w:rPr>
                <w:spacing w:val="-9"/>
                <w:sz w:val="20"/>
              </w:rPr>
              <w:t xml:space="preserve"> </w:t>
            </w:r>
            <w:r w:rsidR="00533AB1" w:rsidRPr="006A0FAB">
              <w:rPr>
                <w:sz w:val="20"/>
              </w:rPr>
              <w:t>not</w:t>
            </w:r>
            <w:r w:rsidR="00533AB1" w:rsidRPr="006A0FAB">
              <w:rPr>
                <w:spacing w:val="-8"/>
                <w:sz w:val="20"/>
              </w:rPr>
              <w:t xml:space="preserve"> </w:t>
            </w:r>
            <w:r w:rsidR="00533AB1" w:rsidRPr="006A0FAB">
              <w:rPr>
                <w:sz w:val="20"/>
              </w:rPr>
              <w:t xml:space="preserve">hesitate to contact </w:t>
            </w:r>
            <w:hyperlink r:id="rId8">
              <w:r>
                <w:rPr>
                  <w:color w:val="0000FF"/>
                  <w:sz w:val="20"/>
                  <w:u w:val="single" w:color="0000FF"/>
                </w:rPr>
                <w:t>MSA</w:t>
              </w:r>
              <w:r w:rsidR="00533AB1" w:rsidRPr="006A0FAB">
                <w:rPr>
                  <w:color w:val="0000FF"/>
                  <w:sz w:val="20"/>
                  <w:u w:val="single" w:color="0000FF"/>
                </w:rPr>
                <w:t>@motorsport.co.za</w:t>
              </w:r>
              <w:r w:rsidR="00533AB1" w:rsidRPr="006A0FAB">
                <w:rPr>
                  <w:color w:val="0000FF"/>
                  <w:sz w:val="20"/>
                </w:rPr>
                <w:t xml:space="preserve"> </w:t>
              </w:r>
            </w:hyperlink>
            <w:r w:rsidR="00533AB1" w:rsidRPr="006A0FAB">
              <w:rPr>
                <w:sz w:val="20"/>
              </w:rPr>
              <w:t xml:space="preserve">or </w:t>
            </w:r>
            <w:hyperlink r:id="rId9">
              <w:r w:rsidR="00533AB1" w:rsidRPr="006A0FAB">
                <w:rPr>
                  <w:color w:val="0000FF"/>
                  <w:sz w:val="20"/>
                  <w:u w:val="single" w:color="0000FF"/>
                </w:rPr>
                <w:t>support@motorsport.co.za</w:t>
              </w:r>
            </w:hyperlink>
            <w:r w:rsidR="00260BF0">
              <w:rPr>
                <w:color w:val="0000FF"/>
                <w:sz w:val="20"/>
                <w:u w:val="single" w:color="0000FF"/>
              </w:rPr>
              <w:t xml:space="preserve"> </w:t>
            </w:r>
            <w:r w:rsidR="00260BF0">
              <w:rPr>
                <w:color w:val="FF0000"/>
                <w:sz w:val="20"/>
              </w:rPr>
              <w:t>– awaiting approval from ATCM</w:t>
            </w:r>
          </w:p>
        </w:tc>
      </w:tr>
    </w:tbl>
    <w:p w14:paraId="7474B74C" w14:textId="77777777" w:rsidR="00485C16" w:rsidRPr="006A0FAB" w:rsidRDefault="00485C16">
      <w:pPr>
        <w:pStyle w:val="BodyText"/>
        <w:spacing w:before="3"/>
        <w:rPr>
          <w:sz w:val="11"/>
          <w:u w:val="none"/>
        </w:rPr>
      </w:pPr>
    </w:p>
    <w:p w14:paraId="3CA8D0E0" w14:textId="77777777" w:rsidR="00485C16" w:rsidRPr="006A0FAB" w:rsidRDefault="00485C16">
      <w:pPr>
        <w:pStyle w:val="BodyText"/>
        <w:spacing w:before="3"/>
        <w:rPr>
          <w:sz w:val="11"/>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50F4FE65" w14:textId="77777777" w:rsidTr="003E70FF">
        <w:trPr>
          <w:trHeight w:val="330"/>
        </w:trPr>
        <w:tc>
          <w:tcPr>
            <w:tcW w:w="10636" w:type="dxa"/>
            <w:shd w:val="clear" w:color="auto" w:fill="404040" w:themeFill="text1" w:themeFillTint="BF"/>
          </w:tcPr>
          <w:p w14:paraId="3361FB5D" w14:textId="77777777" w:rsidR="00AB3637" w:rsidRPr="006A0FAB" w:rsidRDefault="00533AB1" w:rsidP="0059199C">
            <w:pPr>
              <w:pStyle w:val="TableParagraph"/>
              <w:spacing w:before="18" w:line="292" w:lineRule="exact"/>
              <w:ind w:left="57"/>
              <w:rPr>
                <w:b/>
                <w:color w:val="FFFFFF" w:themeColor="background1"/>
                <w:sz w:val="24"/>
              </w:rPr>
            </w:pPr>
            <w:r w:rsidRPr="006A0FAB">
              <w:rPr>
                <w:b/>
                <w:color w:val="FFFFFF" w:themeColor="background1"/>
                <w:sz w:val="24"/>
                <w:u w:val="single"/>
              </w:rPr>
              <w:t>1</w:t>
            </w:r>
            <w:r w:rsidR="0059199C" w:rsidRPr="006A0FAB">
              <w:rPr>
                <w:b/>
                <w:color w:val="FFFFFF" w:themeColor="background1"/>
                <w:sz w:val="24"/>
                <w:u w:val="single"/>
              </w:rPr>
              <w:t>0</w:t>
            </w:r>
            <w:r w:rsidRPr="006A0FAB">
              <w:rPr>
                <w:b/>
                <w:color w:val="FFFFFF" w:themeColor="background1"/>
                <w:sz w:val="24"/>
                <w:u w:val="single"/>
              </w:rPr>
              <w:t>. ENTRANTS LICENCES</w:t>
            </w:r>
          </w:p>
        </w:tc>
      </w:tr>
      <w:tr w:rsidR="00AB3637" w:rsidRPr="006A0FAB" w14:paraId="0C47BC15" w14:textId="77777777" w:rsidTr="003E70FF">
        <w:trPr>
          <w:trHeight w:val="489"/>
        </w:trPr>
        <w:tc>
          <w:tcPr>
            <w:tcW w:w="10636" w:type="dxa"/>
          </w:tcPr>
          <w:p w14:paraId="61D039D6" w14:textId="4D8F26F5" w:rsidR="00AB3637" w:rsidRPr="006A0FAB" w:rsidRDefault="00533AB1" w:rsidP="0059199C">
            <w:pPr>
              <w:pStyle w:val="TableParagraph"/>
              <w:spacing w:before="1" w:line="240" w:lineRule="atLeast"/>
              <w:ind w:left="57" w:right="-6"/>
              <w:rPr>
                <w:sz w:val="20"/>
              </w:rPr>
            </w:pPr>
            <w:r w:rsidRPr="006A0FAB">
              <w:rPr>
                <w:sz w:val="20"/>
              </w:rPr>
              <w:t>Where the entrant is NOT the rider</w:t>
            </w:r>
            <w:r w:rsidR="00D14620">
              <w:rPr>
                <w:sz w:val="20"/>
              </w:rPr>
              <w:t>/ driver</w:t>
            </w:r>
            <w:r w:rsidRPr="006A0FAB">
              <w:rPr>
                <w:sz w:val="20"/>
              </w:rPr>
              <w:t xml:space="preserve">, an entrant’s licence must be obtained from </w:t>
            </w:r>
            <w:r w:rsidR="00E65421">
              <w:rPr>
                <w:sz w:val="20"/>
              </w:rPr>
              <w:t>MSA</w:t>
            </w:r>
            <w:r w:rsidRPr="006A0FAB">
              <w:rPr>
                <w:sz w:val="20"/>
              </w:rPr>
              <w:t xml:space="preserve"> and submitted together with the entry form</w:t>
            </w:r>
            <w:r w:rsidR="0059199C" w:rsidRPr="006A0FAB">
              <w:rPr>
                <w:sz w:val="20"/>
              </w:rPr>
              <w:t>. F</w:t>
            </w:r>
            <w:r w:rsidRPr="006A0FAB">
              <w:rPr>
                <w:sz w:val="20"/>
              </w:rPr>
              <w:t xml:space="preserve">ailing which, the entrants name </w:t>
            </w:r>
            <w:r w:rsidRPr="006A0FAB">
              <w:rPr>
                <w:b/>
                <w:sz w:val="20"/>
                <w:u w:val="single"/>
              </w:rPr>
              <w:t>WILL NOT</w:t>
            </w:r>
            <w:r w:rsidRPr="006A0FAB">
              <w:rPr>
                <w:b/>
                <w:sz w:val="20"/>
              </w:rPr>
              <w:t xml:space="preserve"> </w:t>
            </w:r>
            <w:r w:rsidRPr="006A0FAB">
              <w:rPr>
                <w:sz w:val="20"/>
              </w:rPr>
              <w:t>be published in the event programme.</w:t>
            </w:r>
            <w:r w:rsidR="00260BF0">
              <w:rPr>
                <w:sz w:val="20"/>
              </w:rPr>
              <w:t xml:space="preserve"> </w:t>
            </w:r>
            <w:r w:rsidR="00260BF0">
              <w:rPr>
                <w:color w:val="FF0000"/>
                <w:sz w:val="20"/>
              </w:rPr>
              <w:t>– awaiting approval from ATCM</w:t>
            </w:r>
          </w:p>
        </w:tc>
      </w:tr>
      <w:tr w:rsidR="00AB3637" w:rsidRPr="006A0FAB" w14:paraId="2ABC70BD" w14:textId="77777777" w:rsidTr="003E70FF">
        <w:trPr>
          <w:trHeight w:val="330"/>
        </w:trPr>
        <w:tc>
          <w:tcPr>
            <w:tcW w:w="10636" w:type="dxa"/>
          </w:tcPr>
          <w:p w14:paraId="37073657" w14:textId="478564AE" w:rsidR="00AB3637" w:rsidRPr="006A0FAB" w:rsidRDefault="00533AB1" w:rsidP="00F1059C">
            <w:pPr>
              <w:pStyle w:val="TableParagraph"/>
              <w:spacing w:before="44"/>
              <w:ind w:left="57"/>
              <w:rPr>
                <w:sz w:val="20"/>
              </w:rPr>
            </w:pPr>
            <w:r w:rsidRPr="006A0FAB">
              <w:rPr>
                <w:sz w:val="20"/>
              </w:rPr>
              <w:t>Refer to Standing Supplementary Regulations as well as GCR 22 and 114</w:t>
            </w:r>
            <w:r w:rsidR="00C11F40" w:rsidRPr="006A0FAB">
              <w:rPr>
                <w:sz w:val="20"/>
              </w:rPr>
              <w:t>:</w:t>
            </w:r>
            <w:r w:rsidR="00260BF0">
              <w:rPr>
                <w:sz w:val="20"/>
              </w:rPr>
              <w:t xml:space="preserve"> </w:t>
            </w:r>
            <w:r w:rsidR="00260BF0">
              <w:rPr>
                <w:color w:val="FF0000"/>
                <w:sz w:val="20"/>
              </w:rPr>
              <w:t>– awaiting approval from ATCM</w:t>
            </w:r>
          </w:p>
        </w:tc>
      </w:tr>
    </w:tbl>
    <w:p w14:paraId="1A3DC0EE" w14:textId="77777777" w:rsidR="00AB3637" w:rsidRPr="006A0FAB" w:rsidRDefault="00AB3637">
      <w:pPr>
        <w:pStyle w:val="BodyText"/>
        <w:spacing w:before="5"/>
        <w:rPr>
          <w:sz w:val="10"/>
          <w:u w:val="none"/>
        </w:rPr>
      </w:pPr>
    </w:p>
    <w:p w14:paraId="4E1F1BC3" w14:textId="77777777" w:rsidR="00205C15" w:rsidRPr="006A0FAB" w:rsidRDefault="00205C15">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AB3637" w:rsidRPr="006A0FAB" w14:paraId="2D733F7C" w14:textId="77777777" w:rsidTr="003E70FF">
        <w:trPr>
          <w:trHeight w:val="330"/>
        </w:trPr>
        <w:tc>
          <w:tcPr>
            <w:tcW w:w="10637" w:type="dxa"/>
            <w:shd w:val="clear" w:color="auto" w:fill="404040" w:themeFill="text1" w:themeFillTint="BF"/>
          </w:tcPr>
          <w:p w14:paraId="1A78F59D" w14:textId="77777777" w:rsidR="00AB3637" w:rsidRPr="006A0FAB" w:rsidRDefault="00533AB1" w:rsidP="00485C16">
            <w:pPr>
              <w:pStyle w:val="TableParagraph"/>
              <w:spacing w:before="18" w:line="292" w:lineRule="exact"/>
              <w:ind w:left="57"/>
              <w:rPr>
                <w:b/>
                <w:color w:val="FFFFFF" w:themeColor="background1"/>
                <w:sz w:val="24"/>
              </w:rPr>
            </w:pPr>
            <w:r w:rsidRPr="006A0FAB">
              <w:rPr>
                <w:b/>
                <w:color w:val="FFFFFF" w:themeColor="background1"/>
                <w:sz w:val="24"/>
                <w:u w:val="single"/>
              </w:rPr>
              <w:t>1</w:t>
            </w:r>
            <w:r w:rsidR="00485C16" w:rsidRPr="006A0FAB">
              <w:rPr>
                <w:b/>
                <w:color w:val="FFFFFF" w:themeColor="background1"/>
                <w:sz w:val="24"/>
                <w:u w:val="single"/>
              </w:rPr>
              <w:t>1</w:t>
            </w:r>
            <w:r w:rsidRPr="006A0FAB">
              <w:rPr>
                <w:b/>
                <w:color w:val="FFFFFF" w:themeColor="background1"/>
                <w:sz w:val="24"/>
                <w:u w:val="single"/>
              </w:rPr>
              <w:t>. ADVERTISING</w:t>
            </w:r>
          </w:p>
        </w:tc>
      </w:tr>
      <w:tr w:rsidR="00E965BC" w:rsidRPr="006A0FAB" w14:paraId="628EE9EF" w14:textId="77777777" w:rsidTr="003E70FF">
        <w:trPr>
          <w:trHeight w:val="330"/>
        </w:trPr>
        <w:tc>
          <w:tcPr>
            <w:tcW w:w="10637" w:type="dxa"/>
          </w:tcPr>
          <w:p w14:paraId="39573B68" w14:textId="77777777" w:rsidR="00E965BC" w:rsidRPr="006A0FAB" w:rsidRDefault="00E965BC" w:rsidP="00F1059C">
            <w:pPr>
              <w:pStyle w:val="TableParagraph"/>
              <w:spacing w:before="44"/>
              <w:ind w:left="57"/>
              <w:rPr>
                <w:sz w:val="20"/>
              </w:rPr>
            </w:pPr>
            <w:r w:rsidRPr="006A0FAB">
              <w:rPr>
                <w:sz w:val="20"/>
              </w:rPr>
              <w:t>Refer to Standing Supplementary Regulations as well as GCR 2</w:t>
            </w:r>
            <w:r w:rsidR="00F56FBF">
              <w:rPr>
                <w:sz w:val="20"/>
              </w:rPr>
              <w:t>47</w:t>
            </w:r>
            <w:r w:rsidRPr="006A0FAB">
              <w:rPr>
                <w:sz w:val="20"/>
              </w:rPr>
              <w:t xml:space="preserve"> and </w:t>
            </w:r>
            <w:r w:rsidR="00F56FBF">
              <w:rPr>
                <w:sz w:val="20"/>
              </w:rPr>
              <w:t>248</w:t>
            </w:r>
            <w:r w:rsidRPr="006A0FAB">
              <w:rPr>
                <w:sz w:val="20"/>
              </w:rPr>
              <w:t>:</w:t>
            </w:r>
          </w:p>
        </w:tc>
      </w:tr>
      <w:tr w:rsidR="00AB3637" w:rsidRPr="006A0FAB" w14:paraId="71863033" w14:textId="77777777" w:rsidTr="003E70FF">
        <w:trPr>
          <w:trHeight w:val="842"/>
        </w:trPr>
        <w:tc>
          <w:tcPr>
            <w:tcW w:w="10637" w:type="dxa"/>
          </w:tcPr>
          <w:p w14:paraId="1FB157E8" w14:textId="00BC2132" w:rsidR="00AB3637" w:rsidRPr="006A0FAB" w:rsidRDefault="00533AB1" w:rsidP="00F56FBF">
            <w:pPr>
              <w:pStyle w:val="TableParagraph"/>
              <w:spacing w:before="1" w:line="276" w:lineRule="auto"/>
              <w:ind w:left="57" w:right="-13"/>
              <w:rPr>
                <w:sz w:val="20"/>
              </w:rPr>
            </w:pPr>
            <w:r w:rsidRPr="006A0FAB">
              <w:rPr>
                <w:sz w:val="20"/>
              </w:rPr>
              <w:t xml:space="preserve">It is a condition of entry that in addition to the advertising referred to in GCR 246, competing vehicles / motorcycles shall also display the advertising, if any, as stipulated in the Championship </w:t>
            </w:r>
            <w:r w:rsidR="00485C16" w:rsidRPr="006A0FAB">
              <w:rPr>
                <w:sz w:val="20"/>
              </w:rPr>
              <w:t xml:space="preserve">Regulations </w:t>
            </w:r>
            <w:r w:rsidRPr="006A0FAB">
              <w:rPr>
                <w:sz w:val="20"/>
              </w:rPr>
              <w:t>and specificati</w:t>
            </w:r>
            <w:r w:rsidR="00485C16" w:rsidRPr="006A0FAB">
              <w:rPr>
                <w:sz w:val="20"/>
              </w:rPr>
              <w:t xml:space="preserve">ons for the </w:t>
            </w:r>
            <w:r w:rsidR="00D14620">
              <w:rPr>
                <w:sz w:val="20"/>
              </w:rPr>
              <w:t xml:space="preserve">category / </w:t>
            </w:r>
            <w:r w:rsidR="00485C16" w:rsidRPr="006A0FAB">
              <w:rPr>
                <w:sz w:val="20"/>
              </w:rPr>
              <w:t xml:space="preserve">class for which the </w:t>
            </w:r>
            <w:r w:rsidR="00583696">
              <w:rPr>
                <w:sz w:val="20"/>
              </w:rPr>
              <w:t>vehicle/</w:t>
            </w:r>
            <w:r w:rsidRPr="006A0FAB">
              <w:rPr>
                <w:sz w:val="20"/>
              </w:rPr>
              <w:t>motorcycle</w:t>
            </w:r>
            <w:r w:rsidR="00485C16" w:rsidRPr="006A0FAB">
              <w:rPr>
                <w:sz w:val="20"/>
              </w:rPr>
              <w:t xml:space="preserve"> </w:t>
            </w:r>
            <w:r w:rsidRPr="006A0FAB">
              <w:rPr>
                <w:sz w:val="20"/>
              </w:rPr>
              <w:t>is entered</w:t>
            </w:r>
            <w:r w:rsidR="00F56FBF">
              <w:rPr>
                <w:sz w:val="20"/>
              </w:rPr>
              <w:t>.</w:t>
            </w:r>
            <w:r w:rsidRPr="006A0FAB">
              <w:rPr>
                <w:sz w:val="20"/>
              </w:rPr>
              <w:t xml:space="preserve"> </w:t>
            </w:r>
            <w:r w:rsidR="00260BF0">
              <w:rPr>
                <w:sz w:val="20"/>
              </w:rPr>
              <w:t xml:space="preserve"> </w:t>
            </w:r>
            <w:r w:rsidR="00260BF0">
              <w:rPr>
                <w:color w:val="FF0000"/>
                <w:sz w:val="20"/>
              </w:rPr>
              <w:t>– awaiting approval from ATCM</w:t>
            </w:r>
          </w:p>
        </w:tc>
      </w:tr>
    </w:tbl>
    <w:p w14:paraId="43F41B53" w14:textId="77777777" w:rsidR="00AB3637" w:rsidRPr="006A0FAB" w:rsidRDefault="00AB3637">
      <w:pPr>
        <w:pStyle w:val="BodyText"/>
        <w:spacing w:before="5"/>
        <w:rPr>
          <w:sz w:val="10"/>
          <w:u w:val="none"/>
        </w:rPr>
      </w:pPr>
    </w:p>
    <w:p w14:paraId="06C9104E" w14:textId="77777777" w:rsidR="00205C15" w:rsidRPr="006A0FAB" w:rsidRDefault="00205C15">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44C6B6FD" w14:textId="77777777" w:rsidTr="003E70FF">
        <w:trPr>
          <w:trHeight w:val="333"/>
        </w:trPr>
        <w:tc>
          <w:tcPr>
            <w:tcW w:w="10636" w:type="dxa"/>
            <w:shd w:val="clear" w:color="auto" w:fill="404040" w:themeFill="text1" w:themeFillTint="BF"/>
          </w:tcPr>
          <w:p w14:paraId="6A8328F2" w14:textId="77777777" w:rsidR="00AB3637" w:rsidRPr="006A0FAB" w:rsidRDefault="00533AB1" w:rsidP="00485C16">
            <w:pPr>
              <w:pStyle w:val="TableParagraph"/>
              <w:spacing w:before="18"/>
              <w:ind w:left="57"/>
              <w:rPr>
                <w:b/>
                <w:color w:val="FFFFFF" w:themeColor="background1"/>
                <w:sz w:val="24"/>
              </w:rPr>
            </w:pPr>
            <w:r w:rsidRPr="006A0FAB">
              <w:rPr>
                <w:b/>
                <w:color w:val="FFFFFF" w:themeColor="background1"/>
                <w:sz w:val="24"/>
                <w:u w:val="single"/>
              </w:rPr>
              <w:t>1</w:t>
            </w:r>
            <w:r w:rsidR="00485C16" w:rsidRPr="006A0FAB">
              <w:rPr>
                <w:b/>
                <w:color w:val="FFFFFF" w:themeColor="background1"/>
                <w:sz w:val="24"/>
                <w:u w:val="single"/>
              </w:rPr>
              <w:t>2</w:t>
            </w:r>
            <w:r w:rsidRPr="006A0FAB">
              <w:rPr>
                <w:b/>
                <w:color w:val="FFFFFF" w:themeColor="background1"/>
                <w:sz w:val="24"/>
                <w:u w:val="single"/>
              </w:rPr>
              <w:t>. COMPETITION NUMBERS</w:t>
            </w:r>
          </w:p>
        </w:tc>
      </w:tr>
      <w:tr w:rsidR="00AB3637" w:rsidRPr="006A0FAB" w14:paraId="016E5144" w14:textId="77777777" w:rsidTr="003E70FF">
        <w:trPr>
          <w:trHeight w:val="330"/>
        </w:trPr>
        <w:tc>
          <w:tcPr>
            <w:tcW w:w="10636" w:type="dxa"/>
          </w:tcPr>
          <w:p w14:paraId="1666D10B" w14:textId="6AFB2BA7" w:rsidR="00AB3637" w:rsidRPr="006A0FAB" w:rsidRDefault="00533AB1" w:rsidP="00F1059C">
            <w:pPr>
              <w:pStyle w:val="TableParagraph"/>
              <w:spacing w:before="44"/>
              <w:ind w:left="57"/>
              <w:rPr>
                <w:sz w:val="20"/>
              </w:rPr>
            </w:pPr>
            <w:r w:rsidRPr="006A0FAB">
              <w:rPr>
                <w:sz w:val="20"/>
              </w:rPr>
              <w:t>Refer to Standing Supplementary Regulations as well as GCR 249:</w:t>
            </w:r>
            <w:r w:rsidR="00260BF0">
              <w:rPr>
                <w:sz w:val="20"/>
              </w:rPr>
              <w:t xml:space="preserve"> </w:t>
            </w:r>
            <w:r w:rsidR="00260BF0">
              <w:rPr>
                <w:color w:val="FF0000"/>
                <w:sz w:val="20"/>
              </w:rPr>
              <w:t>– awaiting approval from ATCM</w:t>
            </w:r>
          </w:p>
        </w:tc>
      </w:tr>
      <w:tr w:rsidR="00E965BC" w:rsidRPr="00325F85" w14:paraId="5853C722" w14:textId="77777777" w:rsidTr="003E70FF">
        <w:trPr>
          <w:trHeight w:val="333"/>
        </w:trPr>
        <w:tc>
          <w:tcPr>
            <w:tcW w:w="10636" w:type="dxa"/>
            <w:vAlign w:val="center"/>
          </w:tcPr>
          <w:p w14:paraId="00304F03" w14:textId="4C5237DB" w:rsidR="00E965BC" w:rsidRPr="002E63A6" w:rsidRDefault="003E70FF" w:rsidP="00D14620">
            <w:pPr>
              <w:pStyle w:val="TableParagraph"/>
              <w:rPr>
                <w:rFonts w:asciiTheme="minorHAnsi" w:hAnsiTheme="minorHAnsi" w:cstheme="minorHAnsi"/>
                <w:i/>
                <w:color w:val="FF0000"/>
                <w:sz w:val="20"/>
                <w:szCs w:val="20"/>
              </w:rPr>
            </w:pPr>
            <w:r w:rsidRPr="002E63A6">
              <w:rPr>
                <w:sz w:val="20"/>
                <w:szCs w:val="20"/>
              </w:rPr>
              <w:t xml:space="preserve">Competition numbers must be displayed on the front and both sides of the vehicle. Refer GCR 246 249 and SSR 4 and individual category/class SSR’s. </w:t>
            </w:r>
            <w:r w:rsidR="00260BF0">
              <w:rPr>
                <w:color w:val="FF0000"/>
                <w:sz w:val="20"/>
              </w:rPr>
              <w:t>– awaiting approval from ATCM</w:t>
            </w:r>
          </w:p>
        </w:tc>
      </w:tr>
    </w:tbl>
    <w:p w14:paraId="210B4CAA" w14:textId="77777777" w:rsidR="00AB3637" w:rsidRPr="006A0FAB" w:rsidRDefault="00AB3637">
      <w:pPr>
        <w:pStyle w:val="BodyText"/>
        <w:spacing w:before="3"/>
        <w:rPr>
          <w:sz w:val="10"/>
          <w:u w:val="none"/>
        </w:rPr>
      </w:pPr>
    </w:p>
    <w:p w14:paraId="4988D3A6" w14:textId="77777777" w:rsidR="00205C15" w:rsidRPr="006A0FAB" w:rsidRDefault="00205C15">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AB3637" w:rsidRPr="006A0FAB" w14:paraId="3ECB57C9" w14:textId="77777777" w:rsidTr="00533AB1">
        <w:trPr>
          <w:trHeight w:val="333"/>
        </w:trPr>
        <w:tc>
          <w:tcPr>
            <w:tcW w:w="10637" w:type="dxa"/>
            <w:shd w:val="clear" w:color="auto" w:fill="404040" w:themeFill="text1" w:themeFillTint="BF"/>
          </w:tcPr>
          <w:p w14:paraId="212C627F" w14:textId="77777777" w:rsidR="00AB3637" w:rsidRPr="006A0FAB" w:rsidRDefault="00533AB1" w:rsidP="00485C16">
            <w:pPr>
              <w:pStyle w:val="TableParagraph"/>
              <w:spacing w:before="23" w:line="290" w:lineRule="exact"/>
              <w:ind w:left="57"/>
              <w:rPr>
                <w:b/>
                <w:color w:val="FFFFFF" w:themeColor="background1"/>
                <w:sz w:val="24"/>
              </w:rPr>
            </w:pPr>
            <w:r w:rsidRPr="006A0FAB">
              <w:rPr>
                <w:b/>
                <w:color w:val="FFFFFF" w:themeColor="background1"/>
                <w:sz w:val="24"/>
                <w:u w:val="single"/>
              </w:rPr>
              <w:t>1</w:t>
            </w:r>
            <w:r w:rsidR="00485C16" w:rsidRPr="006A0FAB">
              <w:rPr>
                <w:b/>
                <w:color w:val="FFFFFF" w:themeColor="background1"/>
                <w:sz w:val="24"/>
                <w:u w:val="single"/>
              </w:rPr>
              <w:t>3</w:t>
            </w:r>
            <w:r w:rsidRPr="006A0FAB">
              <w:rPr>
                <w:b/>
                <w:color w:val="FFFFFF" w:themeColor="background1"/>
                <w:sz w:val="24"/>
                <w:u w:val="single"/>
              </w:rPr>
              <w:t>. DUTIES OF THE OFFICIALS</w:t>
            </w:r>
          </w:p>
        </w:tc>
      </w:tr>
      <w:tr w:rsidR="00AB3637" w:rsidRPr="006A0FAB" w14:paraId="30CCACF9" w14:textId="77777777">
        <w:trPr>
          <w:trHeight w:val="333"/>
        </w:trPr>
        <w:tc>
          <w:tcPr>
            <w:tcW w:w="10637" w:type="dxa"/>
          </w:tcPr>
          <w:p w14:paraId="19F395F6" w14:textId="1E0D2240" w:rsidR="00AB3637" w:rsidRPr="006A0FAB" w:rsidRDefault="00533AB1">
            <w:pPr>
              <w:pStyle w:val="TableParagraph"/>
              <w:spacing w:before="44"/>
              <w:ind w:left="57"/>
              <w:rPr>
                <w:sz w:val="20"/>
              </w:rPr>
            </w:pPr>
            <w:r w:rsidRPr="006A0FAB">
              <w:rPr>
                <w:sz w:val="20"/>
              </w:rPr>
              <w:t>Refer to Part VII in the GCR’s.</w:t>
            </w:r>
            <w:r w:rsidR="00260BF0">
              <w:rPr>
                <w:sz w:val="20"/>
              </w:rPr>
              <w:t xml:space="preserve"> </w:t>
            </w:r>
            <w:r w:rsidR="00260BF0">
              <w:rPr>
                <w:color w:val="FF0000"/>
                <w:sz w:val="20"/>
              </w:rPr>
              <w:t>– awaiting approval from ATCM</w:t>
            </w:r>
          </w:p>
        </w:tc>
      </w:tr>
    </w:tbl>
    <w:p w14:paraId="3714A58C" w14:textId="77777777" w:rsidR="00AB3637" w:rsidRDefault="00AB3637">
      <w:pPr>
        <w:pStyle w:val="BodyText"/>
        <w:spacing w:before="5"/>
        <w:rPr>
          <w:sz w:val="10"/>
          <w:u w:val="none"/>
        </w:rPr>
      </w:pPr>
    </w:p>
    <w:p w14:paraId="2E1FC493" w14:textId="77777777" w:rsidR="003427AD" w:rsidRDefault="003427AD">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3120"/>
        <w:gridCol w:w="1886"/>
        <w:gridCol w:w="2659"/>
      </w:tblGrid>
      <w:tr w:rsidR="00AB3637" w:rsidRPr="006A0FAB" w14:paraId="0B28B90F" w14:textId="77777777" w:rsidTr="003E70FF">
        <w:trPr>
          <w:trHeight w:val="330"/>
        </w:trPr>
        <w:tc>
          <w:tcPr>
            <w:tcW w:w="10636" w:type="dxa"/>
            <w:gridSpan w:val="4"/>
            <w:shd w:val="clear" w:color="auto" w:fill="404040" w:themeFill="text1" w:themeFillTint="BF"/>
          </w:tcPr>
          <w:p w14:paraId="13C517A4" w14:textId="77777777" w:rsidR="00AB3637" w:rsidRPr="006A0FAB" w:rsidRDefault="00533AB1" w:rsidP="00205C15">
            <w:pPr>
              <w:pStyle w:val="TableParagraph"/>
              <w:spacing w:before="18" w:line="292" w:lineRule="exact"/>
              <w:ind w:left="57"/>
              <w:rPr>
                <w:b/>
                <w:color w:val="FFFFFF" w:themeColor="background1"/>
                <w:sz w:val="24"/>
              </w:rPr>
            </w:pPr>
            <w:r w:rsidRPr="006A0FAB">
              <w:rPr>
                <w:b/>
                <w:color w:val="FFFFFF" w:themeColor="background1"/>
                <w:sz w:val="24"/>
                <w:u w:val="single"/>
              </w:rPr>
              <w:t>1</w:t>
            </w:r>
            <w:r w:rsidR="00205C15" w:rsidRPr="006A0FAB">
              <w:rPr>
                <w:b/>
                <w:color w:val="FFFFFF" w:themeColor="background1"/>
                <w:sz w:val="24"/>
                <w:u w:val="single"/>
              </w:rPr>
              <w:t>4</w:t>
            </w:r>
            <w:r w:rsidRPr="006A0FAB">
              <w:rPr>
                <w:b/>
                <w:color w:val="FFFFFF" w:themeColor="background1"/>
                <w:sz w:val="24"/>
                <w:u w:val="single"/>
              </w:rPr>
              <w:t>. OFFICIALS OF THE EVENT</w:t>
            </w:r>
          </w:p>
        </w:tc>
      </w:tr>
      <w:tr w:rsidR="00AB3637" w:rsidRPr="006A0FAB" w14:paraId="0F228065" w14:textId="77777777" w:rsidTr="003E70FF">
        <w:trPr>
          <w:trHeight w:val="333"/>
        </w:trPr>
        <w:tc>
          <w:tcPr>
            <w:tcW w:w="2971" w:type="dxa"/>
          </w:tcPr>
          <w:p w14:paraId="34503D0E" w14:textId="77777777" w:rsidR="00AB3637" w:rsidRPr="006A0FAB" w:rsidRDefault="00533AB1">
            <w:pPr>
              <w:pStyle w:val="TableParagraph"/>
              <w:spacing w:before="44"/>
              <w:ind w:left="57"/>
              <w:rPr>
                <w:sz w:val="20"/>
              </w:rPr>
            </w:pPr>
            <w:r w:rsidRPr="006A0FAB">
              <w:rPr>
                <w:sz w:val="20"/>
                <w:u w:val="single"/>
              </w:rPr>
              <w:t>ROLE</w:t>
            </w:r>
          </w:p>
        </w:tc>
        <w:tc>
          <w:tcPr>
            <w:tcW w:w="3120" w:type="dxa"/>
          </w:tcPr>
          <w:p w14:paraId="05431C4E" w14:textId="77777777" w:rsidR="00AB3637" w:rsidRPr="006A0FAB" w:rsidRDefault="00533AB1">
            <w:pPr>
              <w:pStyle w:val="TableParagraph"/>
              <w:spacing w:before="44"/>
              <w:ind w:left="59"/>
              <w:rPr>
                <w:sz w:val="20"/>
              </w:rPr>
            </w:pPr>
            <w:r w:rsidRPr="006A0FAB">
              <w:rPr>
                <w:sz w:val="20"/>
                <w:u w:val="single"/>
              </w:rPr>
              <w:t>NAME &amp; SURNAME</w:t>
            </w:r>
          </w:p>
        </w:tc>
        <w:tc>
          <w:tcPr>
            <w:tcW w:w="1886" w:type="dxa"/>
          </w:tcPr>
          <w:p w14:paraId="7AA1841F" w14:textId="77777777" w:rsidR="00AB3637" w:rsidRPr="006A0FAB" w:rsidRDefault="00533AB1">
            <w:pPr>
              <w:pStyle w:val="TableParagraph"/>
              <w:spacing w:before="44"/>
              <w:ind w:left="57"/>
              <w:rPr>
                <w:sz w:val="20"/>
              </w:rPr>
            </w:pPr>
            <w:r w:rsidRPr="006A0FAB">
              <w:rPr>
                <w:sz w:val="20"/>
                <w:u w:val="single"/>
              </w:rPr>
              <w:t>GRADE</w:t>
            </w:r>
          </w:p>
        </w:tc>
        <w:tc>
          <w:tcPr>
            <w:tcW w:w="2659" w:type="dxa"/>
          </w:tcPr>
          <w:p w14:paraId="21568469" w14:textId="77777777" w:rsidR="00AB3637" w:rsidRPr="006A0FAB" w:rsidRDefault="00533AB1">
            <w:pPr>
              <w:pStyle w:val="TableParagraph"/>
              <w:spacing w:before="44"/>
              <w:ind w:left="57"/>
              <w:rPr>
                <w:sz w:val="20"/>
              </w:rPr>
            </w:pPr>
            <w:r w:rsidRPr="006A0FAB">
              <w:rPr>
                <w:sz w:val="20"/>
                <w:u w:val="single"/>
              </w:rPr>
              <w:t>LICENCE NUMBER</w:t>
            </w:r>
          </w:p>
        </w:tc>
      </w:tr>
      <w:tr w:rsidR="00AB3637" w:rsidRPr="006A0FAB" w14:paraId="4FD14F47" w14:textId="77777777" w:rsidTr="003E70FF">
        <w:trPr>
          <w:trHeight w:val="330"/>
        </w:trPr>
        <w:tc>
          <w:tcPr>
            <w:tcW w:w="2971" w:type="dxa"/>
          </w:tcPr>
          <w:p w14:paraId="39A46AC6" w14:textId="77777777" w:rsidR="00AB3637" w:rsidRPr="006A0FAB" w:rsidRDefault="00533AB1">
            <w:pPr>
              <w:pStyle w:val="TableParagraph"/>
              <w:spacing w:before="44"/>
              <w:ind w:left="57"/>
              <w:rPr>
                <w:sz w:val="20"/>
              </w:rPr>
            </w:pPr>
            <w:r w:rsidRPr="006A0FAB">
              <w:rPr>
                <w:sz w:val="20"/>
              </w:rPr>
              <w:t>CLERK OF THE COURSE</w:t>
            </w:r>
          </w:p>
        </w:tc>
        <w:tc>
          <w:tcPr>
            <w:tcW w:w="3120" w:type="dxa"/>
            <w:vAlign w:val="center"/>
          </w:tcPr>
          <w:p w14:paraId="73A0FDBA" w14:textId="7C34ED9F" w:rsidR="00AB3637" w:rsidRPr="006A0FAB" w:rsidRDefault="009B6041" w:rsidP="00205C15">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p>
        </w:tc>
        <w:tc>
          <w:tcPr>
            <w:tcW w:w="1886" w:type="dxa"/>
            <w:vAlign w:val="center"/>
          </w:tcPr>
          <w:p w14:paraId="0232B392" w14:textId="529CCBFD" w:rsidR="00AB3637" w:rsidRPr="006A0FAB" w:rsidRDefault="003E70FF" w:rsidP="00205C15">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p>
        </w:tc>
        <w:tc>
          <w:tcPr>
            <w:tcW w:w="2659" w:type="dxa"/>
            <w:vAlign w:val="center"/>
          </w:tcPr>
          <w:p w14:paraId="6E1FAA33" w14:textId="45BF2FE2" w:rsidR="00AB3637" w:rsidRPr="006A0FAB" w:rsidRDefault="003E70FF" w:rsidP="00205C15">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p>
        </w:tc>
      </w:tr>
      <w:tr w:rsidR="00AB3637" w:rsidRPr="006A0FAB" w14:paraId="4C3EB40F" w14:textId="77777777" w:rsidTr="003E70FF">
        <w:trPr>
          <w:trHeight w:val="333"/>
        </w:trPr>
        <w:tc>
          <w:tcPr>
            <w:tcW w:w="2971" w:type="dxa"/>
          </w:tcPr>
          <w:p w14:paraId="2BDB452A" w14:textId="77777777" w:rsidR="00AB3637" w:rsidRPr="006A0FAB" w:rsidRDefault="00533AB1">
            <w:pPr>
              <w:pStyle w:val="TableParagraph"/>
              <w:spacing w:before="44"/>
              <w:ind w:left="57"/>
              <w:rPr>
                <w:sz w:val="20"/>
              </w:rPr>
            </w:pPr>
            <w:r w:rsidRPr="006A0FAB">
              <w:rPr>
                <w:sz w:val="20"/>
              </w:rPr>
              <w:t>ASSISTANT CLERK OF THE COURSE</w:t>
            </w:r>
          </w:p>
        </w:tc>
        <w:tc>
          <w:tcPr>
            <w:tcW w:w="3120" w:type="dxa"/>
            <w:vAlign w:val="center"/>
          </w:tcPr>
          <w:p w14:paraId="15F92517" w14:textId="79C573A4"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1210AC1D" w14:textId="59A81A45" w:rsidR="00AB3637" w:rsidRPr="006A0FAB" w:rsidRDefault="003E70FF" w:rsidP="00205C15">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p>
        </w:tc>
        <w:tc>
          <w:tcPr>
            <w:tcW w:w="2659" w:type="dxa"/>
            <w:vAlign w:val="center"/>
          </w:tcPr>
          <w:p w14:paraId="24A79653" w14:textId="158CE7DF" w:rsidR="00AB3637" w:rsidRPr="006A0FAB" w:rsidRDefault="001052F6" w:rsidP="00205C15">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p>
        </w:tc>
      </w:tr>
      <w:tr w:rsidR="00AB3637" w:rsidRPr="006A0FAB" w14:paraId="40BC1E0A" w14:textId="77777777" w:rsidTr="003E70FF">
        <w:trPr>
          <w:trHeight w:val="330"/>
        </w:trPr>
        <w:tc>
          <w:tcPr>
            <w:tcW w:w="2971" w:type="dxa"/>
          </w:tcPr>
          <w:p w14:paraId="1C8E8F59" w14:textId="330CB7AD" w:rsidR="00AB3637" w:rsidRPr="006A0FAB" w:rsidRDefault="007B3A10" w:rsidP="00485C16">
            <w:pPr>
              <w:pStyle w:val="TableParagraph"/>
              <w:spacing w:before="44"/>
              <w:ind w:left="57"/>
              <w:rPr>
                <w:sz w:val="20"/>
              </w:rPr>
            </w:pPr>
            <w:r>
              <w:rPr>
                <w:sz w:val="20"/>
              </w:rPr>
              <w:t>ATCM</w:t>
            </w:r>
            <w:r w:rsidR="00533AB1" w:rsidRPr="006A0FAB">
              <w:rPr>
                <w:sz w:val="20"/>
              </w:rPr>
              <w:t xml:space="preserve"> STEWARD </w:t>
            </w:r>
          </w:p>
        </w:tc>
        <w:tc>
          <w:tcPr>
            <w:tcW w:w="3120" w:type="dxa"/>
            <w:vAlign w:val="center"/>
          </w:tcPr>
          <w:p w14:paraId="241E1264" w14:textId="2868B78B"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30B43DA0" w14:textId="213B6D61"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0DACFEEA" w14:textId="16F80174" w:rsidR="00AB3637" w:rsidRPr="006A0FAB" w:rsidRDefault="00AB3637" w:rsidP="00205C15">
            <w:pPr>
              <w:pStyle w:val="TableParagraph"/>
              <w:rPr>
                <w:rFonts w:asciiTheme="minorHAnsi" w:hAnsiTheme="minorHAnsi" w:cstheme="minorHAnsi"/>
                <w:b/>
                <w:i/>
                <w:color w:val="FF0000"/>
                <w:sz w:val="20"/>
              </w:rPr>
            </w:pPr>
          </w:p>
        </w:tc>
      </w:tr>
      <w:tr w:rsidR="00AB3637" w:rsidRPr="006A0FAB" w14:paraId="4FAEF062" w14:textId="77777777" w:rsidTr="003E70FF">
        <w:trPr>
          <w:trHeight w:val="333"/>
        </w:trPr>
        <w:tc>
          <w:tcPr>
            <w:tcW w:w="2971" w:type="dxa"/>
          </w:tcPr>
          <w:p w14:paraId="0BD946F8" w14:textId="77777777" w:rsidR="00AB3637" w:rsidRPr="006A0FAB" w:rsidRDefault="00533AB1">
            <w:pPr>
              <w:pStyle w:val="TableParagraph"/>
              <w:spacing w:before="44"/>
              <w:ind w:left="57"/>
              <w:rPr>
                <w:sz w:val="20"/>
              </w:rPr>
            </w:pPr>
            <w:r w:rsidRPr="006A0FAB">
              <w:rPr>
                <w:sz w:val="20"/>
              </w:rPr>
              <w:t>CLUB STEWARD</w:t>
            </w:r>
          </w:p>
        </w:tc>
        <w:tc>
          <w:tcPr>
            <w:tcW w:w="3120" w:type="dxa"/>
            <w:vAlign w:val="center"/>
          </w:tcPr>
          <w:p w14:paraId="298449B3" w14:textId="64F8C796"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530C14F1" w14:textId="656664D2"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118C553E" w14:textId="7B91025B" w:rsidR="00AB3637" w:rsidRPr="006A0FAB" w:rsidRDefault="00AB3637" w:rsidP="00205C15">
            <w:pPr>
              <w:pStyle w:val="TableParagraph"/>
              <w:rPr>
                <w:rFonts w:asciiTheme="minorHAnsi" w:hAnsiTheme="minorHAnsi" w:cstheme="minorHAnsi"/>
                <w:b/>
                <w:i/>
                <w:color w:val="FF0000"/>
                <w:sz w:val="20"/>
              </w:rPr>
            </w:pPr>
          </w:p>
        </w:tc>
      </w:tr>
      <w:tr w:rsidR="00205C15" w:rsidRPr="006A0FAB" w14:paraId="3CB10A4D" w14:textId="77777777" w:rsidTr="003E70FF">
        <w:trPr>
          <w:trHeight w:val="333"/>
        </w:trPr>
        <w:tc>
          <w:tcPr>
            <w:tcW w:w="2971" w:type="dxa"/>
          </w:tcPr>
          <w:p w14:paraId="0548B6AC" w14:textId="77777777" w:rsidR="00205C15" w:rsidRPr="006A0FAB" w:rsidRDefault="00205C15">
            <w:pPr>
              <w:pStyle w:val="TableParagraph"/>
              <w:spacing w:before="44"/>
              <w:ind w:left="57"/>
              <w:rPr>
                <w:sz w:val="20"/>
              </w:rPr>
            </w:pPr>
            <w:r w:rsidRPr="00583696">
              <w:rPr>
                <w:sz w:val="20"/>
              </w:rPr>
              <w:t>COVID-19 COMPLIANCE OFFICER</w:t>
            </w:r>
          </w:p>
        </w:tc>
        <w:tc>
          <w:tcPr>
            <w:tcW w:w="3120" w:type="dxa"/>
            <w:vAlign w:val="center"/>
          </w:tcPr>
          <w:p w14:paraId="51949A82" w14:textId="3FC5015E" w:rsidR="00205C15" w:rsidRPr="006A0FAB" w:rsidRDefault="00205C15" w:rsidP="00205C15">
            <w:pPr>
              <w:pStyle w:val="TableParagraph"/>
              <w:rPr>
                <w:rFonts w:asciiTheme="minorHAnsi" w:hAnsiTheme="minorHAnsi" w:cstheme="minorHAnsi"/>
                <w:b/>
                <w:i/>
                <w:color w:val="FF0000"/>
                <w:sz w:val="20"/>
              </w:rPr>
            </w:pPr>
          </w:p>
        </w:tc>
        <w:tc>
          <w:tcPr>
            <w:tcW w:w="1886" w:type="dxa"/>
            <w:vAlign w:val="center"/>
          </w:tcPr>
          <w:p w14:paraId="4CF845A4" w14:textId="77777777" w:rsidR="00205C15" w:rsidRPr="006A0FAB" w:rsidRDefault="00205C15" w:rsidP="00205C15">
            <w:pPr>
              <w:pStyle w:val="TableParagraph"/>
              <w:rPr>
                <w:rFonts w:asciiTheme="minorHAnsi" w:hAnsiTheme="minorHAnsi" w:cstheme="minorHAnsi"/>
                <w:b/>
                <w:i/>
                <w:color w:val="FF0000"/>
                <w:sz w:val="20"/>
              </w:rPr>
            </w:pPr>
          </w:p>
        </w:tc>
        <w:tc>
          <w:tcPr>
            <w:tcW w:w="2659" w:type="dxa"/>
            <w:vAlign w:val="center"/>
          </w:tcPr>
          <w:p w14:paraId="6B948B4D" w14:textId="77777777" w:rsidR="00205C15" w:rsidRPr="006A0FAB" w:rsidRDefault="00205C15" w:rsidP="00205C15">
            <w:pPr>
              <w:pStyle w:val="TableParagraph"/>
              <w:rPr>
                <w:rFonts w:asciiTheme="minorHAnsi" w:hAnsiTheme="minorHAnsi" w:cstheme="minorHAnsi"/>
                <w:b/>
                <w:i/>
                <w:color w:val="FF0000"/>
                <w:sz w:val="20"/>
              </w:rPr>
            </w:pPr>
          </w:p>
        </w:tc>
      </w:tr>
      <w:tr w:rsidR="00205C15" w:rsidRPr="006A0FAB" w14:paraId="6160EDC7" w14:textId="77777777" w:rsidTr="003E70FF">
        <w:trPr>
          <w:trHeight w:val="333"/>
        </w:trPr>
        <w:tc>
          <w:tcPr>
            <w:tcW w:w="2971" w:type="dxa"/>
          </w:tcPr>
          <w:p w14:paraId="6EE4F33A" w14:textId="77777777" w:rsidR="00205C15" w:rsidRPr="006A0FAB" w:rsidRDefault="00205C15">
            <w:pPr>
              <w:pStyle w:val="TableParagraph"/>
              <w:spacing w:before="44"/>
              <w:ind w:left="57"/>
              <w:rPr>
                <w:sz w:val="20"/>
              </w:rPr>
            </w:pPr>
            <w:r w:rsidRPr="006A0FAB">
              <w:rPr>
                <w:sz w:val="20"/>
              </w:rPr>
              <w:t>SAFETY OFFICER</w:t>
            </w:r>
          </w:p>
        </w:tc>
        <w:tc>
          <w:tcPr>
            <w:tcW w:w="3120" w:type="dxa"/>
            <w:vAlign w:val="center"/>
          </w:tcPr>
          <w:p w14:paraId="6053EE4E" w14:textId="273A1FE2" w:rsidR="00205C15" w:rsidRPr="006A0FAB" w:rsidRDefault="00205C15" w:rsidP="00205C15">
            <w:pPr>
              <w:pStyle w:val="TableParagraph"/>
              <w:rPr>
                <w:rFonts w:asciiTheme="minorHAnsi" w:hAnsiTheme="minorHAnsi" w:cstheme="minorHAnsi"/>
                <w:b/>
                <w:i/>
                <w:color w:val="FF0000"/>
                <w:sz w:val="20"/>
              </w:rPr>
            </w:pPr>
          </w:p>
        </w:tc>
        <w:tc>
          <w:tcPr>
            <w:tcW w:w="1886" w:type="dxa"/>
            <w:vAlign w:val="center"/>
          </w:tcPr>
          <w:p w14:paraId="0EEA1874" w14:textId="77777777" w:rsidR="00205C15" w:rsidRPr="006A0FAB" w:rsidRDefault="00205C15" w:rsidP="00205C15">
            <w:pPr>
              <w:pStyle w:val="TableParagraph"/>
              <w:rPr>
                <w:rFonts w:asciiTheme="minorHAnsi" w:hAnsiTheme="minorHAnsi" w:cstheme="minorHAnsi"/>
                <w:b/>
                <w:i/>
                <w:color w:val="FF0000"/>
                <w:sz w:val="20"/>
              </w:rPr>
            </w:pPr>
          </w:p>
        </w:tc>
        <w:tc>
          <w:tcPr>
            <w:tcW w:w="2659" w:type="dxa"/>
            <w:vAlign w:val="center"/>
          </w:tcPr>
          <w:p w14:paraId="45B8E61E" w14:textId="77777777" w:rsidR="00205C15" w:rsidRPr="006A0FAB" w:rsidRDefault="00205C15" w:rsidP="00205C15">
            <w:pPr>
              <w:pStyle w:val="TableParagraph"/>
              <w:rPr>
                <w:rFonts w:asciiTheme="minorHAnsi" w:hAnsiTheme="minorHAnsi" w:cstheme="minorHAnsi"/>
                <w:b/>
                <w:i/>
                <w:color w:val="FF0000"/>
                <w:sz w:val="20"/>
              </w:rPr>
            </w:pPr>
          </w:p>
        </w:tc>
      </w:tr>
      <w:tr w:rsidR="00AB3637" w:rsidRPr="006A0FAB" w14:paraId="1486EF30" w14:textId="77777777" w:rsidTr="003E70FF">
        <w:trPr>
          <w:trHeight w:val="333"/>
        </w:trPr>
        <w:tc>
          <w:tcPr>
            <w:tcW w:w="2971" w:type="dxa"/>
          </w:tcPr>
          <w:p w14:paraId="5E8EE62C" w14:textId="77777777" w:rsidR="00AB3637" w:rsidRPr="006A0FAB" w:rsidRDefault="00533AB1">
            <w:pPr>
              <w:pStyle w:val="TableParagraph"/>
              <w:spacing w:before="44"/>
              <w:ind w:left="57"/>
              <w:rPr>
                <w:sz w:val="20"/>
              </w:rPr>
            </w:pPr>
            <w:r w:rsidRPr="006A0FAB">
              <w:rPr>
                <w:sz w:val="20"/>
              </w:rPr>
              <w:t>ENVIRONMENTAL STEWARD</w:t>
            </w:r>
          </w:p>
        </w:tc>
        <w:tc>
          <w:tcPr>
            <w:tcW w:w="3120" w:type="dxa"/>
            <w:vAlign w:val="center"/>
          </w:tcPr>
          <w:p w14:paraId="2B2121FE" w14:textId="3B618110"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3121D85A" w14:textId="69399E08"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7A75CEAE" w14:textId="34E75BFD" w:rsidR="00AB3637" w:rsidRPr="006A0FAB" w:rsidRDefault="00AB3637" w:rsidP="00205C15">
            <w:pPr>
              <w:pStyle w:val="TableParagraph"/>
              <w:rPr>
                <w:rFonts w:asciiTheme="minorHAnsi" w:hAnsiTheme="minorHAnsi" w:cstheme="minorHAnsi"/>
                <w:b/>
                <w:i/>
                <w:color w:val="FF0000"/>
                <w:sz w:val="20"/>
              </w:rPr>
            </w:pPr>
          </w:p>
        </w:tc>
      </w:tr>
      <w:tr w:rsidR="00AB3637" w:rsidRPr="006A0FAB" w14:paraId="487CE3E1" w14:textId="77777777" w:rsidTr="003E70FF">
        <w:trPr>
          <w:trHeight w:val="330"/>
        </w:trPr>
        <w:tc>
          <w:tcPr>
            <w:tcW w:w="2971" w:type="dxa"/>
          </w:tcPr>
          <w:p w14:paraId="1792AF39" w14:textId="77777777" w:rsidR="00AB3637" w:rsidRPr="006A0FAB" w:rsidRDefault="00533AB1">
            <w:pPr>
              <w:pStyle w:val="TableParagraph"/>
              <w:spacing w:before="44"/>
              <w:ind w:left="57"/>
              <w:rPr>
                <w:sz w:val="20"/>
              </w:rPr>
            </w:pPr>
            <w:r w:rsidRPr="006A0FAB">
              <w:rPr>
                <w:sz w:val="20"/>
              </w:rPr>
              <w:t>EVENT SECRETARY</w:t>
            </w:r>
          </w:p>
        </w:tc>
        <w:tc>
          <w:tcPr>
            <w:tcW w:w="3120" w:type="dxa"/>
            <w:vAlign w:val="center"/>
          </w:tcPr>
          <w:p w14:paraId="7158ECAE" w14:textId="0E20164C"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7B7CBA48"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7B034BB9" w14:textId="09105A08" w:rsidR="00AB3637" w:rsidRPr="006A0FAB" w:rsidRDefault="00AB3637" w:rsidP="00205C15">
            <w:pPr>
              <w:pStyle w:val="TableParagraph"/>
              <w:rPr>
                <w:rFonts w:asciiTheme="minorHAnsi" w:hAnsiTheme="minorHAnsi" w:cstheme="minorHAnsi"/>
                <w:b/>
                <w:i/>
                <w:color w:val="FF0000"/>
                <w:sz w:val="20"/>
              </w:rPr>
            </w:pPr>
          </w:p>
        </w:tc>
      </w:tr>
      <w:tr w:rsidR="00AB3637" w:rsidRPr="006A0FAB" w14:paraId="4906455E" w14:textId="77777777" w:rsidTr="003E70FF">
        <w:trPr>
          <w:trHeight w:val="333"/>
        </w:trPr>
        <w:tc>
          <w:tcPr>
            <w:tcW w:w="2971" w:type="dxa"/>
          </w:tcPr>
          <w:p w14:paraId="7A3F0953" w14:textId="77777777" w:rsidR="00AB3637" w:rsidRPr="006A0FAB" w:rsidRDefault="004C597E">
            <w:pPr>
              <w:pStyle w:val="TableParagraph"/>
              <w:spacing w:before="44"/>
              <w:ind w:left="57"/>
              <w:rPr>
                <w:sz w:val="20"/>
              </w:rPr>
            </w:pPr>
            <w:r>
              <w:rPr>
                <w:sz w:val="20"/>
              </w:rPr>
              <w:t>COMMENTATOR</w:t>
            </w:r>
          </w:p>
        </w:tc>
        <w:tc>
          <w:tcPr>
            <w:tcW w:w="3120" w:type="dxa"/>
            <w:vAlign w:val="center"/>
          </w:tcPr>
          <w:p w14:paraId="5F55A625" w14:textId="45A9B23E"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73D3AFFB"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1B132885" w14:textId="7777777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04BBE783" w14:textId="77777777" w:rsidTr="003E70FF">
        <w:trPr>
          <w:trHeight w:val="330"/>
        </w:trPr>
        <w:tc>
          <w:tcPr>
            <w:tcW w:w="2971" w:type="dxa"/>
          </w:tcPr>
          <w:p w14:paraId="109FF2D4" w14:textId="77777777" w:rsidR="00AB3637" w:rsidRPr="006A0FAB" w:rsidRDefault="00533AB1">
            <w:pPr>
              <w:pStyle w:val="TableParagraph"/>
              <w:spacing w:before="44"/>
              <w:ind w:left="57"/>
              <w:rPr>
                <w:sz w:val="20"/>
              </w:rPr>
            </w:pPr>
            <w:r w:rsidRPr="006A0FAB">
              <w:rPr>
                <w:sz w:val="20"/>
              </w:rPr>
              <w:t>TIME KEEPING SERVICE PROVIDER</w:t>
            </w:r>
          </w:p>
        </w:tc>
        <w:tc>
          <w:tcPr>
            <w:tcW w:w="3120" w:type="dxa"/>
            <w:vAlign w:val="center"/>
          </w:tcPr>
          <w:p w14:paraId="63337406" w14:textId="7B322847"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47F6EF2F"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6742B237" w14:textId="7777777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712E125B" w14:textId="77777777" w:rsidTr="003E70FF">
        <w:trPr>
          <w:trHeight w:val="333"/>
        </w:trPr>
        <w:tc>
          <w:tcPr>
            <w:tcW w:w="2971" w:type="dxa"/>
          </w:tcPr>
          <w:p w14:paraId="37AD45E9" w14:textId="77777777" w:rsidR="00AB3637" w:rsidRPr="006A0FAB" w:rsidRDefault="00533AB1">
            <w:pPr>
              <w:pStyle w:val="TableParagraph"/>
              <w:spacing w:before="44"/>
              <w:ind w:left="57"/>
              <w:rPr>
                <w:sz w:val="20"/>
              </w:rPr>
            </w:pPr>
            <w:r w:rsidRPr="006A0FAB">
              <w:rPr>
                <w:sz w:val="20"/>
              </w:rPr>
              <w:t>CHIEF TIME KEEPER</w:t>
            </w:r>
          </w:p>
        </w:tc>
        <w:tc>
          <w:tcPr>
            <w:tcW w:w="3120" w:type="dxa"/>
            <w:vAlign w:val="center"/>
          </w:tcPr>
          <w:p w14:paraId="0D5FD3C3" w14:textId="079C568D"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304BAAB2"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61E033BF" w14:textId="7777777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3F340210" w14:textId="77777777" w:rsidTr="003E70FF">
        <w:trPr>
          <w:trHeight w:val="330"/>
        </w:trPr>
        <w:tc>
          <w:tcPr>
            <w:tcW w:w="2971" w:type="dxa"/>
          </w:tcPr>
          <w:p w14:paraId="0F832373" w14:textId="77777777" w:rsidR="00AB3637" w:rsidRPr="006A0FAB" w:rsidRDefault="00533AB1">
            <w:pPr>
              <w:pStyle w:val="TableParagraph"/>
              <w:spacing w:before="44"/>
              <w:ind w:left="57"/>
              <w:rPr>
                <w:sz w:val="20"/>
              </w:rPr>
            </w:pPr>
            <w:r w:rsidRPr="006A0FAB">
              <w:rPr>
                <w:sz w:val="20"/>
              </w:rPr>
              <w:t>CHIEF MARSHAL</w:t>
            </w:r>
          </w:p>
        </w:tc>
        <w:tc>
          <w:tcPr>
            <w:tcW w:w="3120" w:type="dxa"/>
            <w:vAlign w:val="center"/>
          </w:tcPr>
          <w:p w14:paraId="34F3A5F4" w14:textId="3306243D"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02325DCE"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61456B58" w14:textId="6F78100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0C94DA66" w14:textId="77777777" w:rsidTr="003E70FF">
        <w:trPr>
          <w:trHeight w:val="333"/>
        </w:trPr>
        <w:tc>
          <w:tcPr>
            <w:tcW w:w="2971" w:type="dxa"/>
          </w:tcPr>
          <w:p w14:paraId="493FEA4A" w14:textId="77777777" w:rsidR="00AB3637" w:rsidRPr="009B01EA" w:rsidRDefault="00533AB1">
            <w:pPr>
              <w:pStyle w:val="TableParagraph"/>
              <w:spacing w:before="44"/>
              <w:ind w:left="57"/>
              <w:rPr>
                <w:sz w:val="20"/>
              </w:rPr>
            </w:pPr>
            <w:r w:rsidRPr="009B01EA">
              <w:rPr>
                <w:sz w:val="20"/>
              </w:rPr>
              <w:t>CHIEF SCRUTINEER</w:t>
            </w:r>
          </w:p>
        </w:tc>
        <w:tc>
          <w:tcPr>
            <w:tcW w:w="3120" w:type="dxa"/>
            <w:vAlign w:val="center"/>
          </w:tcPr>
          <w:p w14:paraId="340C07DA" w14:textId="45B3D1B4" w:rsidR="00AB3637" w:rsidRPr="009B01EA" w:rsidRDefault="00AB3637" w:rsidP="004C597E">
            <w:pPr>
              <w:pStyle w:val="TableParagraph"/>
              <w:rPr>
                <w:rFonts w:asciiTheme="minorHAnsi" w:hAnsiTheme="minorHAnsi" w:cstheme="minorHAnsi"/>
                <w:b/>
                <w:i/>
                <w:color w:val="FF0000"/>
                <w:sz w:val="20"/>
              </w:rPr>
            </w:pPr>
          </w:p>
        </w:tc>
        <w:tc>
          <w:tcPr>
            <w:tcW w:w="1886" w:type="dxa"/>
            <w:vAlign w:val="center"/>
          </w:tcPr>
          <w:p w14:paraId="4C961069"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34005A4C" w14:textId="5A83CC34" w:rsidR="00AB3637" w:rsidRPr="006A0FAB" w:rsidRDefault="00AB3637" w:rsidP="00205C15">
            <w:pPr>
              <w:pStyle w:val="TableParagraph"/>
              <w:rPr>
                <w:rFonts w:asciiTheme="minorHAnsi" w:hAnsiTheme="minorHAnsi" w:cstheme="minorHAnsi"/>
                <w:b/>
                <w:i/>
                <w:color w:val="FF0000"/>
                <w:sz w:val="20"/>
              </w:rPr>
            </w:pPr>
          </w:p>
        </w:tc>
      </w:tr>
      <w:tr w:rsidR="00AB3637" w:rsidRPr="006A0FAB" w14:paraId="5E00A5C2" w14:textId="77777777" w:rsidTr="003E70FF">
        <w:trPr>
          <w:trHeight w:val="330"/>
        </w:trPr>
        <w:tc>
          <w:tcPr>
            <w:tcW w:w="2971" w:type="dxa"/>
          </w:tcPr>
          <w:p w14:paraId="458B24CA" w14:textId="77777777" w:rsidR="00AB3637" w:rsidRPr="006A0FAB" w:rsidRDefault="00533AB1">
            <w:pPr>
              <w:pStyle w:val="TableParagraph"/>
              <w:spacing w:before="44"/>
              <w:ind w:left="57"/>
              <w:rPr>
                <w:sz w:val="20"/>
              </w:rPr>
            </w:pPr>
            <w:r w:rsidRPr="006A0FAB">
              <w:rPr>
                <w:sz w:val="20"/>
              </w:rPr>
              <w:t>MEDICAL SERVICE PROVIDER</w:t>
            </w:r>
          </w:p>
        </w:tc>
        <w:tc>
          <w:tcPr>
            <w:tcW w:w="3120" w:type="dxa"/>
            <w:vAlign w:val="center"/>
          </w:tcPr>
          <w:p w14:paraId="060F39E5" w14:textId="26B16504"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112CB7DF"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7B96A9E5" w14:textId="7777777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458FCEA6" w14:textId="77777777" w:rsidTr="003E70FF">
        <w:trPr>
          <w:trHeight w:val="333"/>
        </w:trPr>
        <w:tc>
          <w:tcPr>
            <w:tcW w:w="2971" w:type="dxa"/>
          </w:tcPr>
          <w:p w14:paraId="59E3EF26" w14:textId="77777777" w:rsidR="00AB3637" w:rsidRPr="006A0FAB" w:rsidRDefault="00533AB1">
            <w:pPr>
              <w:pStyle w:val="TableParagraph"/>
              <w:spacing w:before="44"/>
              <w:ind w:left="57"/>
              <w:rPr>
                <w:sz w:val="20"/>
              </w:rPr>
            </w:pPr>
            <w:r w:rsidRPr="006A0FAB">
              <w:rPr>
                <w:sz w:val="20"/>
              </w:rPr>
              <w:t>CHIEF MEDICAL OFFICER/CMC</w:t>
            </w:r>
          </w:p>
        </w:tc>
        <w:tc>
          <w:tcPr>
            <w:tcW w:w="3120" w:type="dxa"/>
            <w:vAlign w:val="center"/>
          </w:tcPr>
          <w:p w14:paraId="185A5F52" w14:textId="15AB0773"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5E079073" w14:textId="77777777" w:rsidR="00AB3637" w:rsidRPr="006A0FAB" w:rsidRDefault="004C597E" w:rsidP="00205C15">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p>
        </w:tc>
        <w:tc>
          <w:tcPr>
            <w:tcW w:w="2659" w:type="dxa"/>
            <w:vAlign w:val="center"/>
          </w:tcPr>
          <w:p w14:paraId="633D6670" w14:textId="7777777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3C5C9673" w14:textId="77777777" w:rsidTr="003E70FF">
        <w:trPr>
          <w:trHeight w:val="330"/>
        </w:trPr>
        <w:tc>
          <w:tcPr>
            <w:tcW w:w="2971" w:type="dxa"/>
          </w:tcPr>
          <w:p w14:paraId="38F788BA" w14:textId="77777777" w:rsidR="00AB3637" w:rsidRPr="006A0FAB" w:rsidRDefault="00533AB1">
            <w:pPr>
              <w:pStyle w:val="TableParagraph"/>
              <w:spacing w:before="44"/>
              <w:ind w:left="57"/>
              <w:rPr>
                <w:sz w:val="20"/>
              </w:rPr>
            </w:pPr>
            <w:r w:rsidRPr="006A0FAB">
              <w:rPr>
                <w:sz w:val="20"/>
              </w:rPr>
              <w:t>STARTER</w:t>
            </w:r>
          </w:p>
        </w:tc>
        <w:tc>
          <w:tcPr>
            <w:tcW w:w="3120" w:type="dxa"/>
            <w:vAlign w:val="center"/>
          </w:tcPr>
          <w:p w14:paraId="0B4519EC" w14:textId="10099686"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750017BF" w14:textId="77777777" w:rsidR="00AB3637" w:rsidRPr="006A0FAB" w:rsidRDefault="00AB3637" w:rsidP="00205C15">
            <w:pPr>
              <w:pStyle w:val="TableParagraph"/>
              <w:rPr>
                <w:rFonts w:asciiTheme="minorHAnsi" w:hAnsiTheme="minorHAnsi" w:cstheme="minorHAnsi"/>
                <w:b/>
                <w:i/>
                <w:color w:val="FF0000"/>
                <w:sz w:val="20"/>
              </w:rPr>
            </w:pPr>
          </w:p>
        </w:tc>
        <w:tc>
          <w:tcPr>
            <w:tcW w:w="2659" w:type="dxa"/>
            <w:vAlign w:val="center"/>
          </w:tcPr>
          <w:p w14:paraId="1F9BF040" w14:textId="77777777" w:rsidR="00AB3637" w:rsidRPr="006A0FAB" w:rsidRDefault="00AB3637" w:rsidP="00205C15">
            <w:pPr>
              <w:pStyle w:val="TableParagraph"/>
              <w:rPr>
                <w:rFonts w:asciiTheme="minorHAnsi" w:hAnsiTheme="minorHAnsi" w:cstheme="minorHAnsi"/>
                <w:b/>
                <w:i/>
                <w:color w:val="FF0000"/>
                <w:sz w:val="20"/>
              </w:rPr>
            </w:pPr>
          </w:p>
        </w:tc>
      </w:tr>
      <w:tr w:rsidR="00AB3637" w:rsidRPr="006A0FAB" w14:paraId="7152DE95" w14:textId="77777777" w:rsidTr="003E70FF">
        <w:trPr>
          <w:trHeight w:val="333"/>
        </w:trPr>
        <w:tc>
          <w:tcPr>
            <w:tcW w:w="2971" w:type="dxa"/>
            <w:vAlign w:val="center"/>
          </w:tcPr>
          <w:p w14:paraId="47049364" w14:textId="77777777" w:rsidR="00AB3637" w:rsidRPr="00325F85" w:rsidRDefault="00325F85" w:rsidP="00F97DDB">
            <w:pPr>
              <w:pStyle w:val="TableParagraph"/>
              <w:rPr>
                <w:rFonts w:asciiTheme="minorHAnsi" w:hAnsiTheme="minorHAnsi" w:cstheme="minorHAnsi"/>
                <w:color w:val="FF0000"/>
                <w:sz w:val="20"/>
              </w:rPr>
            </w:pPr>
            <w:r>
              <w:rPr>
                <w:rFonts w:asciiTheme="minorHAnsi" w:hAnsiTheme="minorHAnsi" w:cstheme="minorHAnsi"/>
                <w:b/>
                <w:i/>
                <w:color w:val="FF0000"/>
                <w:sz w:val="20"/>
              </w:rPr>
              <w:t xml:space="preserve"> </w:t>
            </w:r>
            <w:r w:rsidR="004C597E">
              <w:rPr>
                <w:rFonts w:asciiTheme="minorHAnsi" w:hAnsiTheme="minorHAnsi" w:cstheme="minorHAnsi"/>
                <w:sz w:val="20"/>
              </w:rPr>
              <w:t>RACE CONTROL</w:t>
            </w:r>
          </w:p>
        </w:tc>
        <w:tc>
          <w:tcPr>
            <w:tcW w:w="3120" w:type="dxa"/>
            <w:vAlign w:val="center"/>
          </w:tcPr>
          <w:p w14:paraId="15974676" w14:textId="5DA1272A" w:rsidR="00AB3637" w:rsidRPr="006A0FAB" w:rsidRDefault="00AB3637" w:rsidP="00205C15">
            <w:pPr>
              <w:pStyle w:val="TableParagraph"/>
              <w:rPr>
                <w:rFonts w:asciiTheme="minorHAnsi" w:hAnsiTheme="minorHAnsi" w:cstheme="minorHAnsi"/>
                <w:b/>
                <w:i/>
                <w:color w:val="FF0000"/>
                <w:sz w:val="20"/>
              </w:rPr>
            </w:pPr>
          </w:p>
        </w:tc>
        <w:tc>
          <w:tcPr>
            <w:tcW w:w="1886" w:type="dxa"/>
            <w:vAlign w:val="center"/>
          </w:tcPr>
          <w:p w14:paraId="6776DC41" w14:textId="77777777" w:rsidR="00AB3637" w:rsidRPr="009B01EA" w:rsidRDefault="00AB3637" w:rsidP="00205C15">
            <w:pPr>
              <w:pStyle w:val="TableParagraph"/>
              <w:rPr>
                <w:rFonts w:asciiTheme="minorHAnsi" w:hAnsiTheme="minorHAnsi" w:cstheme="minorHAnsi"/>
                <w:b/>
                <w:i/>
                <w:color w:val="FF0000"/>
                <w:sz w:val="20"/>
              </w:rPr>
            </w:pPr>
          </w:p>
        </w:tc>
        <w:tc>
          <w:tcPr>
            <w:tcW w:w="2659" w:type="dxa"/>
            <w:vAlign w:val="center"/>
          </w:tcPr>
          <w:p w14:paraId="55EC9D14" w14:textId="36D93174" w:rsidR="00AB3637" w:rsidRPr="009B01EA" w:rsidRDefault="00AB3637" w:rsidP="00205C15">
            <w:pPr>
              <w:pStyle w:val="TableParagraph"/>
              <w:rPr>
                <w:rFonts w:asciiTheme="minorHAnsi" w:hAnsiTheme="minorHAnsi" w:cstheme="minorHAnsi"/>
                <w:b/>
                <w:i/>
                <w:color w:val="FF0000"/>
                <w:sz w:val="20"/>
              </w:rPr>
            </w:pPr>
          </w:p>
        </w:tc>
      </w:tr>
    </w:tbl>
    <w:p w14:paraId="1331DD90" w14:textId="78E7A758" w:rsidR="00AB3637" w:rsidRPr="006A0FAB" w:rsidRDefault="00260BF0">
      <w:pPr>
        <w:pStyle w:val="BodyText"/>
        <w:spacing w:before="5"/>
        <w:rPr>
          <w:sz w:val="10"/>
          <w:u w:val="none"/>
        </w:rPr>
      </w:pPr>
      <w:r>
        <w:rPr>
          <w:color w:val="FF0000"/>
          <w:sz w:val="20"/>
        </w:rPr>
        <w:t>– awaiting approval from ATCM</w:t>
      </w:r>
    </w:p>
    <w:p w14:paraId="7B0D9249" w14:textId="77777777" w:rsidR="00890B9C" w:rsidRPr="006A0FAB" w:rsidRDefault="00890B9C">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7"/>
        <w:gridCol w:w="5049"/>
      </w:tblGrid>
      <w:tr w:rsidR="00AB3637" w:rsidRPr="006A0FAB" w14:paraId="0D96A371" w14:textId="77777777" w:rsidTr="001D5E88">
        <w:trPr>
          <w:trHeight w:val="333"/>
        </w:trPr>
        <w:tc>
          <w:tcPr>
            <w:tcW w:w="10636" w:type="dxa"/>
            <w:gridSpan w:val="2"/>
            <w:shd w:val="clear" w:color="auto" w:fill="404040" w:themeFill="text1" w:themeFillTint="BF"/>
          </w:tcPr>
          <w:p w14:paraId="52B1E478" w14:textId="77777777" w:rsidR="00AB3637" w:rsidRPr="006A0FAB" w:rsidRDefault="00533AB1" w:rsidP="00205C15">
            <w:pPr>
              <w:pStyle w:val="TableParagraph"/>
              <w:spacing w:before="18"/>
              <w:ind w:left="57"/>
              <w:rPr>
                <w:b/>
                <w:color w:val="FFFFFF" w:themeColor="background1"/>
                <w:sz w:val="24"/>
              </w:rPr>
            </w:pPr>
            <w:r w:rsidRPr="006A0FAB">
              <w:rPr>
                <w:b/>
                <w:color w:val="FFFFFF" w:themeColor="background1"/>
                <w:sz w:val="24"/>
                <w:u w:val="single"/>
              </w:rPr>
              <w:t>1</w:t>
            </w:r>
            <w:r w:rsidR="00205C15" w:rsidRPr="006A0FAB">
              <w:rPr>
                <w:b/>
                <w:color w:val="FFFFFF" w:themeColor="background1"/>
                <w:sz w:val="24"/>
                <w:u w:val="single"/>
              </w:rPr>
              <w:t>5</w:t>
            </w:r>
            <w:r w:rsidR="00B744C7">
              <w:rPr>
                <w:b/>
                <w:color w:val="FFFFFF" w:themeColor="background1"/>
                <w:sz w:val="24"/>
                <w:u w:val="single"/>
              </w:rPr>
              <w:t>. CATEGORIE</w:t>
            </w:r>
            <w:r w:rsidRPr="006A0FAB">
              <w:rPr>
                <w:b/>
                <w:color w:val="FFFFFF" w:themeColor="background1"/>
                <w:sz w:val="24"/>
                <w:u w:val="single"/>
              </w:rPr>
              <w:t>S</w:t>
            </w:r>
          </w:p>
        </w:tc>
      </w:tr>
      <w:tr w:rsidR="00AB3637" w:rsidRPr="006A0FAB" w14:paraId="5B0670C6" w14:textId="77777777" w:rsidTr="001D5E88">
        <w:trPr>
          <w:trHeight w:val="330"/>
        </w:trPr>
        <w:tc>
          <w:tcPr>
            <w:tcW w:w="10636" w:type="dxa"/>
            <w:gridSpan w:val="2"/>
          </w:tcPr>
          <w:p w14:paraId="6708E357" w14:textId="77777777" w:rsidR="00AB3637" w:rsidRPr="006A0FAB" w:rsidRDefault="00533AB1" w:rsidP="00F1059C">
            <w:pPr>
              <w:pStyle w:val="TableParagraph"/>
              <w:spacing w:before="44"/>
              <w:ind w:left="57"/>
              <w:rPr>
                <w:sz w:val="20"/>
              </w:rPr>
            </w:pPr>
            <w:r w:rsidRPr="006A0FAB">
              <w:rPr>
                <w:sz w:val="20"/>
              </w:rPr>
              <w:lastRenderedPageBreak/>
              <w:t>Refer to Sta</w:t>
            </w:r>
            <w:r w:rsidR="00B744C7">
              <w:rPr>
                <w:sz w:val="20"/>
              </w:rPr>
              <w:t>nding Supplementary Regulations:</w:t>
            </w:r>
          </w:p>
        </w:tc>
      </w:tr>
      <w:tr w:rsidR="00AB3637" w:rsidRPr="00325F85" w14:paraId="119CFDCD" w14:textId="77777777" w:rsidTr="001D5E88">
        <w:trPr>
          <w:trHeight w:val="333"/>
        </w:trPr>
        <w:tc>
          <w:tcPr>
            <w:tcW w:w="10636" w:type="dxa"/>
            <w:gridSpan w:val="2"/>
            <w:vAlign w:val="center"/>
          </w:tcPr>
          <w:p w14:paraId="2121328D" w14:textId="77777777" w:rsidR="00AB3637" w:rsidRPr="00325F85" w:rsidRDefault="00AB3637" w:rsidP="009645E9">
            <w:pPr>
              <w:pStyle w:val="TableParagraph"/>
              <w:rPr>
                <w:rFonts w:asciiTheme="minorHAnsi" w:hAnsiTheme="minorHAnsi" w:cstheme="minorHAnsi"/>
                <w:i/>
                <w:color w:val="FF0000"/>
                <w:sz w:val="20"/>
              </w:rPr>
            </w:pPr>
          </w:p>
        </w:tc>
      </w:tr>
      <w:tr w:rsidR="004C597E" w:rsidRPr="006A0FAB" w14:paraId="7F2F4AA9" w14:textId="77777777" w:rsidTr="001D5E88">
        <w:trPr>
          <w:trHeight w:val="330"/>
        </w:trPr>
        <w:tc>
          <w:tcPr>
            <w:tcW w:w="5587" w:type="dxa"/>
          </w:tcPr>
          <w:p w14:paraId="4EC16C40" w14:textId="77777777" w:rsidR="004C597E" w:rsidRPr="006A0FAB" w:rsidRDefault="004C597E" w:rsidP="004C597E">
            <w:pPr>
              <w:pStyle w:val="TableParagraph"/>
              <w:spacing w:before="44"/>
              <w:ind w:left="57"/>
              <w:rPr>
                <w:b/>
                <w:i/>
                <w:sz w:val="20"/>
              </w:rPr>
            </w:pPr>
            <w:r>
              <w:rPr>
                <w:b/>
                <w:i/>
                <w:sz w:val="20"/>
              </w:rPr>
              <w:t>CATEGORY:</w:t>
            </w:r>
          </w:p>
        </w:tc>
        <w:tc>
          <w:tcPr>
            <w:tcW w:w="5049" w:type="dxa"/>
          </w:tcPr>
          <w:p w14:paraId="6D62B7BA" w14:textId="77777777" w:rsidR="004C597E" w:rsidRPr="006619BF" w:rsidRDefault="004C597E" w:rsidP="00605F85">
            <w:pPr>
              <w:pStyle w:val="TableParagraph"/>
              <w:spacing w:before="44"/>
              <w:ind w:left="60"/>
              <w:rPr>
                <w:b/>
                <w:i/>
                <w:sz w:val="20"/>
              </w:rPr>
            </w:pPr>
            <w:r w:rsidRPr="006619BF">
              <w:rPr>
                <w:b/>
                <w:i/>
                <w:sz w:val="20"/>
              </w:rPr>
              <w:t xml:space="preserve">STATUS: </w:t>
            </w:r>
          </w:p>
        </w:tc>
      </w:tr>
      <w:tr w:rsidR="004C597E" w:rsidRPr="00325F85" w14:paraId="252235BF" w14:textId="77777777" w:rsidTr="001D5E88">
        <w:trPr>
          <w:trHeight w:val="330"/>
        </w:trPr>
        <w:tc>
          <w:tcPr>
            <w:tcW w:w="5587" w:type="dxa"/>
          </w:tcPr>
          <w:p w14:paraId="54502B68" w14:textId="77777777" w:rsidR="004C597E" w:rsidRPr="00325F85" w:rsidRDefault="00315629" w:rsidP="00325F85">
            <w:pPr>
              <w:pStyle w:val="TableParagraph"/>
              <w:spacing w:before="44"/>
              <w:rPr>
                <w:b/>
                <w:i/>
                <w:color w:val="FF0000"/>
                <w:sz w:val="20"/>
              </w:rPr>
            </w:pPr>
            <w:r>
              <w:rPr>
                <w:b/>
                <w:i/>
                <w:color w:val="FF0000"/>
                <w:sz w:val="20"/>
              </w:rPr>
              <w:t xml:space="preserve">  LOTUS CHALLENGE</w:t>
            </w:r>
          </w:p>
        </w:tc>
        <w:tc>
          <w:tcPr>
            <w:tcW w:w="5049" w:type="dxa"/>
          </w:tcPr>
          <w:p w14:paraId="229E11EB" w14:textId="64B8AF29" w:rsidR="004C597E" w:rsidRPr="00325F85" w:rsidRDefault="00260BF0" w:rsidP="00325F85">
            <w:pPr>
              <w:pStyle w:val="TableParagraph"/>
              <w:spacing w:before="44"/>
              <w:ind w:left="60"/>
              <w:rPr>
                <w:b/>
                <w:i/>
                <w:color w:val="FF0000"/>
                <w:sz w:val="20"/>
              </w:rPr>
            </w:pPr>
            <w:r>
              <w:rPr>
                <w:b/>
                <w:i/>
                <w:color w:val="FF0000"/>
                <w:sz w:val="20"/>
              </w:rPr>
              <w:t>I</w:t>
            </w:r>
            <w:r w:rsidR="00160B1A">
              <w:rPr>
                <w:b/>
                <w:i/>
                <w:color w:val="FF0000"/>
                <w:sz w:val="20"/>
              </w:rPr>
              <w:t>NVITATION</w:t>
            </w:r>
          </w:p>
        </w:tc>
      </w:tr>
      <w:tr w:rsidR="004C597E" w:rsidRPr="00325F85" w14:paraId="2A453BBE" w14:textId="77777777" w:rsidTr="001D5E88">
        <w:trPr>
          <w:trHeight w:val="330"/>
        </w:trPr>
        <w:tc>
          <w:tcPr>
            <w:tcW w:w="5587" w:type="dxa"/>
          </w:tcPr>
          <w:p w14:paraId="2C749DE8" w14:textId="3DF8C493" w:rsidR="004C597E" w:rsidRPr="00325F85" w:rsidRDefault="00315629" w:rsidP="00F1059C">
            <w:pPr>
              <w:pStyle w:val="TableParagraph"/>
              <w:spacing w:before="44"/>
              <w:ind w:left="60"/>
              <w:rPr>
                <w:b/>
                <w:i/>
                <w:color w:val="FF0000"/>
                <w:sz w:val="20"/>
              </w:rPr>
            </w:pPr>
            <w:r>
              <w:rPr>
                <w:b/>
                <w:i/>
                <w:color w:val="FF0000"/>
                <w:sz w:val="20"/>
              </w:rPr>
              <w:t>PRE ’8</w:t>
            </w:r>
            <w:r w:rsidR="00F1059C">
              <w:rPr>
                <w:b/>
                <w:i/>
                <w:color w:val="FF0000"/>
                <w:sz w:val="20"/>
              </w:rPr>
              <w:t>0</w:t>
            </w:r>
            <w:r>
              <w:rPr>
                <w:b/>
                <w:i/>
                <w:color w:val="FF0000"/>
                <w:sz w:val="20"/>
              </w:rPr>
              <w:t xml:space="preserve"> HISTORIC SALOONS</w:t>
            </w:r>
            <w:r w:rsidR="00F1059C">
              <w:rPr>
                <w:b/>
                <w:i/>
                <w:color w:val="FF0000"/>
                <w:sz w:val="20"/>
              </w:rPr>
              <w:t xml:space="preserve"> </w:t>
            </w:r>
          </w:p>
        </w:tc>
        <w:tc>
          <w:tcPr>
            <w:tcW w:w="5049" w:type="dxa"/>
          </w:tcPr>
          <w:p w14:paraId="10DA85A1" w14:textId="51059BA6" w:rsidR="004C597E" w:rsidRPr="00325F85" w:rsidRDefault="00160B1A" w:rsidP="00325F85">
            <w:pPr>
              <w:pStyle w:val="TableParagraph"/>
              <w:spacing w:before="44"/>
              <w:ind w:left="60"/>
              <w:rPr>
                <w:b/>
                <w:i/>
                <w:color w:val="FF0000"/>
                <w:sz w:val="20"/>
              </w:rPr>
            </w:pPr>
            <w:r>
              <w:rPr>
                <w:b/>
                <w:i/>
                <w:color w:val="FF0000"/>
                <w:sz w:val="20"/>
              </w:rPr>
              <w:t>INVITATION</w:t>
            </w:r>
          </w:p>
        </w:tc>
      </w:tr>
      <w:tr w:rsidR="007B3A10" w:rsidRPr="00325F85" w14:paraId="7A934A8C" w14:textId="77777777" w:rsidTr="001D5E88">
        <w:trPr>
          <w:trHeight w:val="330"/>
        </w:trPr>
        <w:tc>
          <w:tcPr>
            <w:tcW w:w="5587" w:type="dxa"/>
          </w:tcPr>
          <w:p w14:paraId="296ADA31" w14:textId="572A336F" w:rsidR="007B3A10" w:rsidRDefault="007B3A10" w:rsidP="00315629">
            <w:pPr>
              <w:pStyle w:val="TableParagraph"/>
              <w:spacing w:before="44"/>
              <w:ind w:left="60"/>
              <w:rPr>
                <w:b/>
                <w:i/>
                <w:color w:val="FF0000"/>
                <w:sz w:val="20"/>
              </w:rPr>
            </w:pPr>
            <w:r>
              <w:rPr>
                <w:b/>
                <w:i/>
                <w:color w:val="FF0000"/>
                <w:sz w:val="20"/>
              </w:rPr>
              <w:t>PRE 90 SPORTS AND GT</w:t>
            </w:r>
          </w:p>
        </w:tc>
        <w:tc>
          <w:tcPr>
            <w:tcW w:w="5049" w:type="dxa"/>
          </w:tcPr>
          <w:p w14:paraId="034148D2" w14:textId="55A8DF05" w:rsidR="007B3A10" w:rsidRDefault="007B3A10" w:rsidP="00315629">
            <w:pPr>
              <w:rPr>
                <w:b/>
                <w:i/>
                <w:color w:val="FF0000"/>
                <w:sz w:val="20"/>
              </w:rPr>
            </w:pPr>
            <w:r>
              <w:rPr>
                <w:b/>
                <w:i/>
                <w:color w:val="FF0000"/>
                <w:sz w:val="20"/>
              </w:rPr>
              <w:t>INVITATION</w:t>
            </w:r>
          </w:p>
        </w:tc>
      </w:tr>
      <w:tr w:rsidR="00315629" w:rsidRPr="00325F85" w14:paraId="249C2A11" w14:textId="77777777" w:rsidTr="001D5E88">
        <w:trPr>
          <w:trHeight w:val="330"/>
        </w:trPr>
        <w:tc>
          <w:tcPr>
            <w:tcW w:w="5587" w:type="dxa"/>
          </w:tcPr>
          <w:p w14:paraId="3D11C216" w14:textId="77777777" w:rsidR="00315629" w:rsidRPr="00325F85" w:rsidRDefault="00315629" w:rsidP="00315629">
            <w:pPr>
              <w:pStyle w:val="TableParagraph"/>
              <w:spacing w:before="44"/>
              <w:ind w:left="60"/>
              <w:rPr>
                <w:b/>
                <w:i/>
                <w:color w:val="FF0000"/>
                <w:sz w:val="20"/>
              </w:rPr>
            </w:pPr>
            <w:r>
              <w:rPr>
                <w:b/>
                <w:i/>
                <w:color w:val="FF0000"/>
                <w:sz w:val="20"/>
              </w:rPr>
              <w:t>CHARLIES SPAR PURSUIT SERIES</w:t>
            </w:r>
          </w:p>
        </w:tc>
        <w:tc>
          <w:tcPr>
            <w:tcW w:w="5049" w:type="dxa"/>
          </w:tcPr>
          <w:p w14:paraId="6D4FAC91" w14:textId="1FDA2300" w:rsidR="00315629" w:rsidRDefault="00315629" w:rsidP="00315629">
            <w:r>
              <w:rPr>
                <w:b/>
                <w:i/>
                <w:color w:val="FF0000"/>
                <w:sz w:val="20"/>
              </w:rPr>
              <w:t xml:space="preserve"> </w:t>
            </w:r>
            <w:r w:rsidR="00160B1A">
              <w:rPr>
                <w:b/>
                <w:i/>
                <w:color w:val="FF0000"/>
                <w:sz w:val="20"/>
              </w:rPr>
              <w:t>INVITATION</w:t>
            </w:r>
          </w:p>
        </w:tc>
      </w:tr>
      <w:tr w:rsidR="00315629" w:rsidRPr="00325F85" w14:paraId="2B938353" w14:textId="77777777" w:rsidTr="001D5E88">
        <w:trPr>
          <w:trHeight w:val="330"/>
        </w:trPr>
        <w:tc>
          <w:tcPr>
            <w:tcW w:w="5587" w:type="dxa"/>
          </w:tcPr>
          <w:p w14:paraId="16069D87" w14:textId="3A0624D1" w:rsidR="00315629" w:rsidRPr="00325F85" w:rsidRDefault="00160B1A" w:rsidP="00315629">
            <w:pPr>
              <w:pStyle w:val="TableParagraph"/>
              <w:spacing w:before="44"/>
              <w:ind w:left="60"/>
              <w:rPr>
                <w:b/>
                <w:i/>
                <w:color w:val="FF0000"/>
                <w:sz w:val="20"/>
              </w:rPr>
            </w:pPr>
            <w:r>
              <w:rPr>
                <w:rFonts w:asciiTheme="minorHAnsi" w:hAnsiTheme="minorHAnsi" w:cstheme="minorHAnsi"/>
                <w:b/>
                <w:i/>
                <w:color w:val="FF0000"/>
                <w:sz w:val="20"/>
                <w:lang w:eastAsia="en-US"/>
              </w:rPr>
              <w:t>MIDVAAL HISTORICS</w:t>
            </w:r>
          </w:p>
        </w:tc>
        <w:tc>
          <w:tcPr>
            <w:tcW w:w="5049" w:type="dxa"/>
          </w:tcPr>
          <w:p w14:paraId="16D6053C" w14:textId="330E8529" w:rsidR="00173DA7" w:rsidRPr="00B039CD" w:rsidRDefault="00315629" w:rsidP="00B039CD">
            <w:pPr>
              <w:rPr>
                <w:b/>
                <w:i/>
                <w:color w:val="FF0000"/>
                <w:sz w:val="20"/>
              </w:rPr>
            </w:pPr>
            <w:r>
              <w:rPr>
                <w:b/>
                <w:i/>
                <w:color w:val="FF0000"/>
                <w:sz w:val="20"/>
              </w:rPr>
              <w:t xml:space="preserve"> </w:t>
            </w:r>
            <w:r w:rsidR="00160B1A">
              <w:rPr>
                <w:b/>
                <w:i/>
                <w:color w:val="FF0000"/>
                <w:sz w:val="20"/>
              </w:rPr>
              <w:t>INVITATION</w:t>
            </w:r>
          </w:p>
        </w:tc>
      </w:tr>
      <w:tr w:rsidR="00315629" w:rsidRPr="00325F85" w14:paraId="43B3D9CE" w14:textId="77777777" w:rsidTr="001D5E88">
        <w:trPr>
          <w:trHeight w:val="330"/>
        </w:trPr>
        <w:tc>
          <w:tcPr>
            <w:tcW w:w="5587" w:type="dxa"/>
          </w:tcPr>
          <w:p w14:paraId="5521C74A" w14:textId="5273D27F" w:rsidR="00315629" w:rsidRPr="00325F85" w:rsidRDefault="00160B1A" w:rsidP="00315629">
            <w:pPr>
              <w:pStyle w:val="TableParagraph"/>
              <w:spacing w:before="44"/>
              <w:ind w:left="60"/>
              <w:rPr>
                <w:b/>
                <w:i/>
                <w:color w:val="FF0000"/>
                <w:sz w:val="20"/>
              </w:rPr>
            </w:pPr>
            <w:r>
              <w:rPr>
                <w:b/>
                <w:i/>
                <w:color w:val="FF0000"/>
                <w:sz w:val="20"/>
              </w:rPr>
              <w:t>HISTORIC S</w:t>
            </w:r>
            <w:r w:rsidR="00347F01">
              <w:rPr>
                <w:b/>
                <w:i/>
                <w:color w:val="FF0000"/>
                <w:sz w:val="20"/>
              </w:rPr>
              <w:t>INGLE SEATERS (HSSA)</w:t>
            </w:r>
          </w:p>
        </w:tc>
        <w:tc>
          <w:tcPr>
            <w:tcW w:w="5049" w:type="dxa"/>
          </w:tcPr>
          <w:p w14:paraId="0BE74E4F" w14:textId="6F17DD63" w:rsidR="00315629" w:rsidRDefault="00347F01" w:rsidP="002E63A6">
            <w:r>
              <w:rPr>
                <w:b/>
                <w:i/>
                <w:color w:val="FF0000"/>
                <w:sz w:val="20"/>
              </w:rPr>
              <w:t>INVITATION</w:t>
            </w:r>
          </w:p>
        </w:tc>
      </w:tr>
      <w:tr w:rsidR="007B3A10" w:rsidRPr="00325F85" w14:paraId="7894233E" w14:textId="77777777" w:rsidTr="001D5E88">
        <w:trPr>
          <w:trHeight w:val="330"/>
        </w:trPr>
        <w:tc>
          <w:tcPr>
            <w:tcW w:w="5587" w:type="dxa"/>
            <w:vAlign w:val="center"/>
          </w:tcPr>
          <w:p w14:paraId="65B79B03" w14:textId="7113A6DA" w:rsidR="007B3A10" w:rsidRPr="00325F85" w:rsidRDefault="007B3A10" w:rsidP="007B3A10">
            <w:pPr>
              <w:ind w:right="-11"/>
              <w:rPr>
                <w:rFonts w:asciiTheme="minorHAnsi" w:hAnsiTheme="minorHAnsi" w:cstheme="minorHAnsi"/>
                <w:b/>
                <w:i/>
                <w:color w:val="FF0000"/>
                <w:sz w:val="20"/>
              </w:rPr>
            </w:pPr>
            <w:r>
              <w:rPr>
                <w:rFonts w:asciiTheme="minorHAnsi" w:hAnsiTheme="minorHAnsi" w:cstheme="minorHAnsi"/>
                <w:b/>
                <w:i/>
                <w:color w:val="FF0000"/>
                <w:sz w:val="20"/>
              </w:rPr>
              <w:t>NSCC SPORTS CARS</w:t>
            </w:r>
          </w:p>
        </w:tc>
        <w:tc>
          <w:tcPr>
            <w:tcW w:w="5049" w:type="dxa"/>
          </w:tcPr>
          <w:p w14:paraId="4FC2A080" w14:textId="2D15F22F" w:rsidR="007B3A10" w:rsidRDefault="007B3A10" w:rsidP="007B3A10">
            <w:r>
              <w:rPr>
                <w:b/>
                <w:i/>
                <w:color w:val="FF0000"/>
                <w:sz w:val="20"/>
              </w:rPr>
              <w:t>INVITATION</w:t>
            </w:r>
          </w:p>
        </w:tc>
      </w:tr>
      <w:tr w:rsidR="007B3A10" w:rsidRPr="00325F85" w14:paraId="640B6F40" w14:textId="77777777" w:rsidTr="001D5E88">
        <w:trPr>
          <w:trHeight w:val="330"/>
        </w:trPr>
        <w:tc>
          <w:tcPr>
            <w:tcW w:w="5587" w:type="dxa"/>
            <w:vAlign w:val="center"/>
          </w:tcPr>
          <w:p w14:paraId="6618EC12" w14:textId="632BD508" w:rsidR="007B3A10" w:rsidRPr="00C00740" w:rsidRDefault="007B3A10" w:rsidP="007B3A10">
            <w:pPr>
              <w:ind w:right="-11"/>
              <w:rPr>
                <w:rFonts w:asciiTheme="minorHAnsi" w:hAnsiTheme="minorHAnsi" w:cstheme="minorHAnsi"/>
                <w:b/>
                <w:i/>
                <w:color w:val="FF0000"/>
                <w:sz w:val="20"/>
                <w:lang w:eastAsia="en-US"/>
              </w:rPr>
            </w:pPr>
            <w:r>
              <w:rPr>
                <w:rFonts w:asciiTheme="minorHAnsi" w:hAnsiTheme="minorHAnsi" w:cstheme="minorHAnsi"/>
                <w:b/>
                <w:i/>
                <w:color w:val="FF0000"/>
                <w:sz w:val="20"/>
                <w:lang w:eastAsia="en-US"/>
              </w:rPr>
              <w:t>PICANTO CUP</w:t>
            </w:r>
          </w:p>
        </w:tc>
        <w:tc>
          <w:tcPr>
            <w:tcW w:w="5049" w:type="dxa"/>
          </w:tcPr>
          <w:p w14:paraId="652553C4" w14:textId="554DE488" w:rsidR="007B3A10" w:rsidRDefault="007B3A10" w:rsidP="007B3A10">
            <w:r>
              <w:rPr>
                <w:b/>
                <w:i/>
                <w:color w:val="FF0000"/>
                <w:sz w:val="20"/>
              </w:rPr>
              <w:t xml:space="preserve"> </w:t>
            </w:r>
            <w:r w:rsidRPr="005509D8">
              <w:rPr>
                <w:b/>
                <w:i/>
                <w:color w:val="FF0000"/>
                <w:sz w:val="20"/>
              </w:rPr>
              <w:t>CLUB CHAMPIONSHIP</w:t>
            </w:r>
          </w:p>
        </w:tc>
      </w:tr>
    </w:tbl>
    <w:p w14:paraId="3BFD667B" w14:textId="0E510A1D" w:rsidR="00AB3637" w:rsidRDefault="00260BF0">
      <w:pPr>
        <w:pStyle w:val="BodyText"/>
        <w:spacing w:before="5"/>
        <w:rPr>
          <w:sz w:val="10"/>
          <w:u w:val="none"/>
        </w:rPr>
      </w:pPr>
      <w:r>
        <w:rPr>
          <w:color w:val="FF0000"/>
          <w:sz w:val="20"/>
        </w:rPr>
        <w:t>– awaiting approval from ATCM – subject to change</w:t>
      </w:r>
    </w:p>
    <w:p w14:paraId="03514CC9" w14:textId="77777777" w:rsidR="001F44C4" w:rsidRDefault="001F44C4">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8"/>
        <w:gridCol w:w="7218"/>
      </w:tblGrid>
      <w:tr w:rsidR="00AB3637" w:rsidRPr="006A0FAB" w14:paraId="29CAA44D" w14:textId="77777777" w:rsidTr="00471EA7">
        <w:trPr>
          <w:trHeight w:val="330"/>
        </w:trPr>
        <w:tc>
          <w:tcPr>
            <w:tcW w:w="10636" w:type="dxa"/>
            <w:gridSpan w:val="2"/>
            <w:shd w:val="clear" w:color="auto" w:fill="404040" w:themeFill="text1" w:themeFillTint="BF"/>
          </w:tcPr>
          <w:p w14:paraId="60FB752A" w14:textId="77777777" w:rsidR="00AB3637" w:rsidRPr="006A0FAB" w:rsidRDefault="00533AB1" w:rsidP="00A54617">
            <w:pPr>
              <w:pStyle w:val="TableParagraph"/>
              <w:spacing w:before="18" w:line="292" w:lineRule="exact"/>
              <w:ind w:left="57"/>
              <w:rPr>
                <w:b/>
                <w:color w:val="FFFFFF" w:themeColor="background1"/>
                <w:sz w:val="24"/>
              </w:rPr>
            </w:pPr>
            <w:r w:rsidRPr="006A0FAB">
              <w:rPr>
                <w:b/>
                <w:color w:val="FFFFFF" w:themeColor="background1"/>
                <w:sz w:val="24"/>
                <w:u w:val="single"/>
              </w:rPr>
              <w:t>1</w:t>
            </w:r>
            <w:r w:rsidR="00A54617" w:rsidRPr="006A0FAB">
              <w:rPr>
                <w:b/>
                <w:color w:val="FFFFFF" w:themeColor="background1"/>
                <w:sz w:val="24"/>
                <w:u w:val="single"/>
              </w:rPr>
              <w:t>6</w:t>
            </w:r>
            <w:r w:rsidRPr="006A0FAB">
              <w:rPr>
                <w:b/>
                <w:color w:val="FFFFFF" w:themeColor="background1"/>
                <w:sz w:val="24"/>
                <w:u w:val="single"/>
              </w:rPr>
              <w:t>. ENTRIES</w:t>
            </w:r>
          </w:p>
        </w:tc>
      </w:tr>
      <w:tr w:rsidR="00AB3637" w:rsidRPr="006A0FAB" w14:paraId="5910F66C" w14:textId="77777777" w:rsidTr="00471EA7">
        <w:trPr>
          <w:trHeight w:val="333"/>
        </w:trPr>
        <w:tc>
          <w:tcPr>
            <w:tcW w:w="10636" w:type="dxa"/>
            <w:gridSpan w:val="2"/>
          </w:tcPr>
          <w:p w14:paraId="5E0DF8DC" w14:textId="77777777" w:rsidR="00AB3637" w:rsidRPr="006A0FAB" w:rsidRDefault="00533AB1">
            <w:pPr>
              <w:pStyle w:val="TableParagraph"/>
              <w:spacing w:before="47"/>
              <w:ind w:left="57"/>
              <w:rPr>
                <w:sz w:val="20"/>
              </w:rPr>
            </w:pPr>
            <w:r w:rsidRPr="006A0FAB">
              <w:rPr>
                <w:sz w:val="20"/>
              </w:rPr>
              <w:t>Refer to GCR 91 – 111</w:t>
            </w:r>
          </w:p>
        </w:tc>
      </w:tr>
      <w:tr w:rsidR="00AB3637" w:rsidRPr="006A0FAB" w14:paraId="44A9F580" w14:textId="77777777" w:rsidTr="00471EA7">
        <w:trPr>
          <w:trHeight w:val="330"/>
        </w:trPr>
        <w:tc>
          <w:tcPr>
            <w:tcW w:w="10636" w:type="dxa"/>
            <w:gridSpan w:val="2"/>
          </w:tcPr>
          <w:p w14:paraId="7ACA79A7" w14:textId="74013EF6" w:rsidR="00AB3637" w:rsidRPr="006A0FAB" w:rsidRDefault="00533AB1" w:rsidP="00481726">
            <w:pPr>
              <w:pStyle w:val="TableParagraph"/>
              <w:spacing w:before="44"/>
              <w:ind w:left="57"/>
              <w:rPr>
                <w:sz w:val="20"/>
              </w:rPr>
            </w:pPr>
            <w:r w:rsidRPr="006A0FAB">
              <w:rPr>
                <w:sz w:val="20"/>
              </w:rPr>
              <w:t xml:space="preserve">Telephonic entries </w:t>
            </w:r>
            <w:r w:rsidRPr="006A0FAB">
              <w:rPr>
                <w:b/>
                <w:sz w:val="20"/>
                <w:u w:val="single"/>
              </w:rPr>
              <w:t>WILL NOT</w:t>
            </w:r>
            <w:r w:rsidRPr="006A0FAB">
              <w:rPr>
                <w:b/>
                <w:sz w:val="20"/>
              </w:rPr>
              <w:t xml:space="preserve"> </w:t>
            </w:r>
            <w:r w:rsidRPr="006A0FAB">
              <w:rPr>
                <w:sz w:val="20"/>
              </w:rPr>
              <w:t>be accepted.</w:t>
            </w:r>
            <w:r w:rsidR="00C00740">
              <w:rPr>
                <w:sz w:val="20"/>
              </w:rPr>
              <w:t xml:space="preserve"> </w:t>
            </w:r>
            <w:r w:rsidR="00347F01">
              <w:rPr>
                <w:sz w:val="20"/>
              </w:rPr>
              <w:t xml:space="preserve">ONLY </w:t>
            </w:r>
            <w:r w:rsidR="00BE0695">
              <w:rPr>
                <w:sz w:val="20"/>
              </w:rPr>
              <w:t>ENTRIES ON THE OFFICIAL ENTRY FORM WILL BE ACCEPTED.</w:t>
            </w:r>
          </w:p>
        </w:tc>
      </w:tr>
      <w:tr w:rsidR="00AB3637" w:rsidRPr="006A0FAB" w14:paraId="2110BD8C" w14:textId="77777777" w:rsidTr="00471EA7">
        <w:trPr>
          <w:trHeight w:val="489"/>
        </w:trPr>
        <w:tc>
          <w:tcPr>
            <w:tcW w:w="10636" w:type="dxa"/>
            <w:gridSpan w:val="2"/>
          </w:tcPr>
          <w:p w14:paraId="473C16D3" w14:textId="77777777" w:rsidR="00A54617" w:rsidRPr="006A0FAB" w:rsidRDefault="00533AB1">
            <w:pPr>
              <w:pStyle w:val="TableParagraph"/>
              <w:spacing w:before="1" w:line="240" w:lineRule="atLeast"/>
              <w:ind w:left="57"/>
              <w:rPr>
                <w:sz w:val="20"/>
              </w:rPr>
            </w:pPr>
            <w:r w:rsidRPr="006A0FAB">
              <w:rPr>
                <w:sz w:val="20"/>
              </w:rPr>
              <w:t>The onus rests on the competitor to ensure that the entry, as well as</w:t>
            </w:r>
            <w:r w:rsidR="00A54617" w:rsidRPr="006A0FAB">
              <w:rPr>
                <w:sz w:val="20"/>
              </w:rPr>
              <w:t xml:space="preserve"> the below</w:t>
            </w:r>
            <w:r w:rsidR="00933B48" w:rsidRPr="006A0FAB">
              <w:rPr>
                <w:sz w:val="20"/>
              </w:rPr>
              <w:t>,</w:t>
            </w:r>
            <w:r w:rsidR="00A54617" w:rsidRPr="006A0FAB">
              <w:rPr>
                <w:sz w:val="20"/>
              </w:rPr>
              <w:t xml:space="preserve"> has been received by the Promoters / Organisers within the allocated time</w:t>
            </w:r>
            <w:r w:rsidR="009C29CA">
              <w:rPr>
                <w:sz w:val="20"/>
              </w:rPr>
              <w:t xml:space="preserve"> </w:t>
            </w:r>
            <w:r w:rsidR="009C29CA" w:rsidRPr="00C00740">
              <w:rPr>
                <w:sz w:val="20"/>
                <w:highlight w:val="yellow"/>
              </w:rPr>
              <w:t>prior to the date of the event</w:t>
            </w:r>
            <w:r w:rsidR="00A54617" w:rsidRPr="00C00740">
              <w:rPr>
                <w:sz w:val="20"/>
                <w:highlight w:val="yellow"/>
              </w:rPr>
              <w:t>:</w:t>
            </w:r>
          </w:p>
          <w:p w14:paraId="674488FF" w14:textId="1EFBF886" w:rsidR="00933B48" w:rsidRPr="006A0FAB" w:rsidRDefault="00933B48" w:rsidP="00A54617">
            <w:pPr>
              <w:pStyle w:val="TableParagraph"/>
              <w:numPr>
                <w:ilvl w:val="0"/>
                <w:numId w:val="1"/>
              </w:numPr>
              <w:spacing w:before="1" w:line="240" w:lineRule="atLeast"/>
              <w:rPr>
                <w:sz w:val="20"/>
              </w:rPr>
            </w:pPr>
            <w:r w:rsidRPr="006A0FAB">
              <w:rPr>
                <w:sz w:val="20"/>
              </w:rPr>
              <w:t>Entr</w:t>
            </w:r>
            <w:r w:rsidR="009578D4">
              <w:rPr>
                <w:sz w:val="20"/>
              </w:rPr>
              <w:t xml:space="preserve">y </w:t>
            </w:r>
            <w:r w:rsidR="00BE0695">
              <w:rPr>
                <w:sz w:val="20"/>
              </w:rPr>
              <w:t xml:space="preserve">and Booking </w:t>
            </w:r>
            <w:r w:rsidR="009578D4">
              <w:rPr>
                <w:sz w:val="20"/>
              </w:rPr>
              <w:t>form</w:t>
            </w:r>
          </w:p>
          <w:p w14:paraId="4B489180" w14:textId="5CDD857D" w:rsidR="00A54617" w:rsidRPr="006A0FAB" w:rsidRDefault="00A54617" w:rsidP="00A54617">
            <w:pPr>
              <w:pStyle w:val="TableParagraph"/>
              <w:numPr>
                <w:ilvl w:val="0"/>
                <w:numId w:val="1"/>
              </w:numPr>
              <w:spacing w:before="1" w:line="240" w:lineRule="atLeast"/>
              <w:rPr>
                <w:sz w:val="20"/>
              </w:rPr>
            </w:pPr>
            <w:r w:rsidRPr="006A0FAB">
              <w:rPr>
                <w:sz w:val="20"/>
              </w:rPr>
              <w:t>P</w:t>
            </w:r>
            <w:r w:rsidR="00533AB1" w:rsidRPr="006A0FAB">
              <w:rPr>
                <w:sz w:val="20"/>
              </w:rPr>
              <w:t xml:space="preserve">ayment </w:t>
            </w:r>
            <w:r w:rsidR="00BE0695">
              <w:rPr>
                <w:sz w:val="20"/>
              </w:rPr>
              <w:t xml:space="preserve">in full </w:t>
            </w:r>
            <w:r w:rsidR="00533AB1" w:rsidRPr="006A0FAB">
              <w:rPr>
                <w:sz w:val="20"/>
              </w:rPr>
              <w:t>for the entry</w:t>
            </w:r>
          </w:p>
          <w:p w14:paraId="3A02C6CC" w14:textId="1AB21673" w:rsidR="00A54617" w:rsidRPr="006A0FAB" w:rsidRDefault="00A54617" w:rsidP="00A54617">
            <w:pPr>
              <w:pStyle w:val="TableParagraph"/>
              <w:numPr>
                <w:ilvl w:val="0"/>
                <w:numId w:val="1"/>
              </w:numPr>
              <w:spacing w:before="1" w:line="240" w:lineRule="atLeast"/>
              <w:rPr>
                <w:sz w:val="20"/>
              </w:rPr>
            </w:pPr>
            <w:r w:rsidRPr="006A0FAB">
              <w:rPr>
                <w:sz w:val="20"/>
              </w:rPr>
              <w:t xml:space="preserve">Copy of the </w:t>
            </w:r>
            <w:r w:rsidR="00347F01">
              <w:rPr>
                <w:sz w:val="20"/>
              </w:rPr>
              <w:t>MSA</w:t>
            </w:r>
            <w:r w:rsidRPr="006A0FAB">
              <w:rPr>
                <w:sz w:val="20"/>
              </w:rPr>
              <w:t xml:space="preserve"> licence </w:t>
            </w:r>
          </w:p>
          <w:p w14:paraId="17915E26" w14:textId="45CA613F" w:rsidR="00AB3637" w:rsidRDefault="00BE0695" w:rsidP="00F97DDB">
            <w:pPr>
              <w:pStyle w:val="TableParagraph"/>
              <w:numPr>
                <w:ilvl w:val="0"/>
                <w:numId w:val="1"/>
              </w:numPr>
              <w:spacing w:before="1" w:line="240" w:lineRule="atLeast"/>
              <w:rPr>
                <w:sz w:val="20"/>
                <w:highlight w:val="yellow"/>
              </w:rPr>
            </w:pPr>
            <w:r>
              <w:rPr>
                <w:sz w:val="20"/>
                <w:highlight w:val="yellow"/>
              </w:rPr>
              <w:t xml:space="preserve">COVID 19 </w:t>
            </w:r>
            <w:r w:rsidR="00A54617" w:rsidRPr="003427AD">
              <w:rPr>
                <w:sz w:val="20"/>
                <w:highlight w:val="yellow"/>
              </w:rPr>
              <w:t>Attendance Register Questionnaire</w:t>
            </w:r>
          </w:p>
          <w:p w14:paraId="59C4A166" w14:textId="79CE21F4" w:rsidR="00347F01" w:rsidRDefault="00347F01" w:rsidP="00F97DDB">
            <w:pPr>
              <w:pStyle w:val="TableParagraph"/>
              <w:numPr>
                <w:ilvl w:val="0"/>
                <w:numId w:val="1"/>
              </w:numPr>
              <w:spacing w:before="1" w:line="240" w:lineRule="atLeast"/>
              <w:rPr>
                <w:sz w:val="20"/>
                <w:highlight w:val="yellow"/>
              </w:rPr>
            </w:pPr>
            <w:r>
              <w:rPr>
                <w:sz w:val="20"/>
                <w:highlight w:val="yellow"/>
              </w:rPr>
              <w:t xml:space="preserve">Entries close on </w:t>
            </w:r>
            <w:r w:rsidR="00BE0695">
              <w:rPr>
                <w:sz w:val="20"/>
                <w:highlight w:val="yellow"/>
              </w:rPr>
              <w:t xml:space="preserve">Monday 28 June </w:t>
            </w:r>
            <w:r>
              <w:rPr>
                <w:sz w:val="20"/>
                <w:highlight w:val="yellow"/>
              </w:rPr>
              <w:t>2021</w:t>
            </w:r>
          </w:p>
          <w:p w14:paraId="3ED589B5" w14:textId="77777777" w:rsidR="005529D7" w:rsidRPr="00F97DDB" w:rsidRDefault="005529D7" w:rsidP="00583696">
            <w:pPr>
              <w:pStyle w:val="TableParagraph"/>
              <w:spacing w:before="1" w:line="240" w:lineRule="atLeast"/>
              <w:ind w:left="283"/>
              <w:rPr>
                <w:sz w:val="20"/>
                <w:highlight w:val="yellow"/>
              </w:rPr>
            </w:pPr>
          </w:p>
        </w:tc>
      </w:tr>
      <w:tr w:rsidR="00481726" w:rsidRPr="006A0FAB" w14:paraId="44454307" w14:textId="77777777" w:rsidTr="00471EA7">
        <w:trPr>
          <w:trHeight w:val="489"/>
        </w:trPr>
        <w:tc>
          <w:tcPr>
            <w:tcW w:w="10636" w:type="dxa"/>
            <w:gridSpan w:val="2"/>
          </w:tcPr>
          <w:p w14:paraId="1A4460B4" w14:textId="3B24082E" w:rsidR="00481726" w:rsidRPr="00347F01" w:rsidRDefault="00481726" w:rsidP="00F1059C">
            <w:pPr>
              <w:pStyle w:val="BodyTextIndent2"/>
              <w:spacing w:line="240" w:lineRule="auto"/>
              <w:ind w:left="0"/>
              <w:jc w:val="both"/>
              <w:rPr>
                <w:sz w:val="20"/>
                <w:szCs w:val="20"/>
              </w:rPr>
            </w:pPr>
            <w:r w:rsidRPr="00347F01">
              <w:rPr>
                <w:sz w:val="20"/>
                <w:szCs w:val="20"/>
              </w:rPr>
              <w:t xml:space="preserve">Should the number of entries received for a particular category exceed the maximum number of starters as determined by the </w:t>
            </w:r>
            <w:r w:rsidR="00F8454F">
              <w:rPr>
                <w:sz w:val="20"/>
                <w:szCs w:val="20"/>
              </w:rPr>
              <w:t>ACTM</w:t>
            </w:r>
            <w:r w:rsidRPr="00347F01">
              <w:rPr>
                <w:sz w:val="20"/>
                <w:szCs w:val="20"/>
              </w:rPr>
              <w:t xml:space="preserve"> Safety Commission, the following criteria shall apply:</w:t>
            </w:r>
          </w:p>
          <w:p w14:paraId="4C3E9FBF" w14:textId="6B2C567F" w:rsidR="00481726" w:rsidRPr="00347F01" w:rsidRDefault="00481726" w:rsidP="00F8454F">
            <w:pPr>
              <w:pStyle w:val="BodyTextIndent2"/>
              <w:widowControl/>
              <w:autoSpaceDE/>
              <w:autoSpaceDN/>
              <w:spacing w:after="0" w:line="240" w:lineRule="auto"/>
              <w:ind w:left="0"/>
              <w:jc w:val="both"/>
              <w:rPr>
                <w:sz w:val="20"/>
                <w:szCs w:val="20"/>
              </w:rPr>
            </w:pPr>
            <w:proofErr w:type="spellStart"/>
            <w:r w:rsidRPr="00347F01">
              <w:rPr>
                <w:sz w:val="20"/>
                <w:szCs w:val="20"/>
              </w:rPr>
              <w:t>i</w:t>
            </w:r>
            <w:proofErr w:type="spellEnd"/>
            <w:r w:rsidRPr="00347F01">
              <w:rPr>
                <w:sz w:val="20"/>
                <w:szCs w:val="20"/>
              </w:rPr>
              <w:t>.</w:t>
            </w:r>
            <w:r w:rsidR="00347F01">
              <w:rPr>
                <w:sz w:val="20"/>
                <w:szCs w:val="20"/>
              </w:rPr>
              <w:t xml:space="preserve"> </w:t>
            </w:r>
            <w:r w:rsidRPr="00347F01">
              <w:rPr>
                <w:sz w:val="20"/>
                <w:szCs w:val="20"/>
              </w:rPr>
              <w:t xml:space="preserve">Entries will be accepted, in the order of being received, up to a maximum of </w:t>
            </w:r>
            <w:r w:rsidR="00347F01">
              <w:rPr>
                <w:sz w:val="20"/>
                <w:szCs w:val="20"/>
              </w:rPr>
              <w:t>36</w:t>
            </w:r>
            <w:r w:rsidRPr="00347F01">
              <w:rPr>
                <w:sz w:val="20"/>
                <w:szCs w:val="20"/>
              </w:rPr>
              <w:t xml:space="preserve"> saloon type cars or </w:t>
            </w:r>
            <w:r w:rsidR="00347F01">
              <w:rPr>
                <w:sz w:val="20"/>
                <w:szCs w:val="20"/>
              </w:rPr>
              <w:t>24</w:t>
            </w:r>
            <w:r w:rsidRPr="00347F01">
              <w:rPr>
                <w:sz w:val="20"/>
                <w:szCs w:val="20"/>
              </w:rPr>
              <w:t xml:space="preserve"> single seaters and 42 </w:t>
            </w:r>
            <w:r w:rsidR="00347F01" w:rsidRPr="00347F01">
              <w:rPr>
                <w:sz w:val="20"/>
                <w:szCs w:val="20"/>
              </w:rPr>
              <w:t>motorcycles only</w:t>
            </w:r>
          </w:p>
          <w:p w14:paraId="198351BC" w14:textId="3FFB6338" w:rsidR="00481726" w:rsidRPr="00347F01" w:rsidRDefault="00481726" w:rsidP="00F8454F">
            <w:pPr>
              <w:pStyle w:val="BodyTextIndent2"/>
              <w:widowControl/>
              <w:autoSpaceDE/>
              <w:autoSpaceDN/>
              <w:spacing w:after="0" w:line="240" w:lineRule="auto"/>
              <w:ind w:left="0"/>
              <w:jc w:val="both"/>
              <w:rPr>
                <w:sz w:val="20"/>
                <w:szCs w:val="20"/>
              </w:rPr>
            </w:pPr>
            <w:proofErr w:type="spellStart"/>
            <w:r w:rsidRPr="00347F01">
              <w:rPr>
                <w:sz w:val="20"/>
                <w:szCs w:val="20"/>
              </w:rPr>
              <w:t>ii.Thereafter</w:t>
            </w:r>
            <w:proofErr w:type="spellEnd"/>
            <w:r w:rsidRPr="00347F01">
              <w:rPr>
                <w:sz w:val="20"/>
                <w:szCs w:val="20"/>
              </w:rPr>
              <w:t>,</w:t>
            </w:r>
            <w:r w:rsidR="00347F01">
              <w:rPr>
                <w:sz w:val="20"/>
                <w:szCs w:val="20"/>
              </w:rPr>
              <w:t xml:space="preserve"> </w:t>
            </w:r>
            <w:r w:rsidRPr="00347F01">
              <w:rPr>
                <w:sz w:val="20"/>
                <w:szCs w:val="20"/>
              </w:rPr>
              <w:t>as additional entries are received, these entries will be placed on a reserve entry list, in order of receipt, in accordance with GCR 101.</w:t>
            </w:r>
          </w:p>
          <w:p w14:paraId="5DE349A0" w14:textId="77777777" w:rsidR="00481726" w:rsidRPr="00347F01" w:rsidRDefault="00481726" w:rsidP="00F8454F">
            <w:pPr>
              <w:pStyle w:val="BodyTextIndent2"/>
              <w:widowControl/>
              <w:autoSpaceDE/>
              <w:autoSpaceDN/>
              <w:spacing w:after="0" w:line="240" w:lineRule="auto"/>
              <w:ind w:left="0"/>
              <w:jc w:val="both"/>
              <w:rPr>
                <w:sz w:val="20"/>
                <w:szCs w:val="20"/>
              </w:rPr>
            </w:pPr>
            <w:proofErr w:type="spellStart"/>
            <w:r w:rsidRPr="00347F01">
              <w:rPr>
                <w:sz w:val="20"/>
                <w:szCs w:val="20"/>
              </w:rPr>
              <w:t>iii.Competitors</w:t>
            </w:r>
            <w:proofErr w:type="spellEnd"/>
            <w:r w:rsidRPr="00347F01">
              <w:rPr>
                <w:sz w:val="20"/>
                <w:szCs w:val="20"/>
              </w:rPr>
              <w:t xml:space="preserve"> whose entries have been placed on a reserve list who are not permitted to start will have their entry fee refunded in accordance with GCR 109</w:t>
            </w:r>
          </w:p>
          <w:p w14:paraId="738C5F08" w14:textId="77777777" w:rsidR="00481726" w:rsidRPr="00347F01" w:rsidRDefault="00481726" w:rsidP="00F8454F">
            <w:pPr>
              <w:pStyle w:val="BodyTextIndent2"/>
              <w:widowControl/>
              <w:autoSpaceDE/>
              <w:autoSpaceDN/>
              <w:spacing w:after="0" w:line="240" w:lineRule="auto"/>
              <w:ind w:left="0"/>
              <w:jc w:val="both"/>
              <w:rPr>
                <w:b/>
                <w:sz w:val="20"/>
                <w:szCs w:val="20"/>
              </w:rPr>
            </w:pPr>
            <w:proofErr w:type="spellStart"/>
            <w:r w:rsidRPr="00347F01">
              <w:rPr>
                <w:b/>
                <w:sz w:val="20"/>
                <w:szCs w:val="20"/>
              </w:rPr>
              <w:t>iv.The</w:t>
            </w:r>
            <w:proofErr w:type="spellEnd"/>
            <w:r w:rsidRPr="00347F01">
              <w:rPr>
                <w:b/>
                <w:sz w:val="20"/>
                <w:szCs w:val="20"/>
              </w:rPr>
              <w:t xml:space="preserve"> organizers reserve the right to cancel a category should less than 15 entries be received</w:t>
            </w:r>
            <w:r w:rsidRPr="00347F01">
              <w:rPr>
                <w:sz w:val="20"/>
                <w:szCs w:val="20"/>
              </w:rPr>
              <w:t>.</w:t>
            </w:r>
          </w:p>
          <w:p w14:paraId="6B26A2ED" w14:textId="77777777" w:rsidR="00481726" w:rsidRPr="006A0FAB" w:rsidRDefault="00481726">
            <w:pPr>
              <w:pStyle w:val="TableParagraph"/>
              <w:spacing w:before="1" w:line="240" w:lineRule="atLeast"/>
              <w:ind w:left="57"/>
              <w:rPr>
                <w:sz w:val="20"/>
              </w:rPr>
            </w:pPr>
          </w:p>
        </w:tc>
      </w:tr>
      <w:tr w:rsidR="00AB3637" w:rsidRPr="006A0FAB" w14:paraId="706F9B2F" w14:textId="77777777" w:rsidTr="00471EA7">
        <w:trPr>
          <w:trHeight w:val="333"/>
        </w:trPr>
        <w:tc>
          <w:tcPr>
            <w:tcW w:w="3418" w:type="dxa"/>
          </w:tcPr>
          <w:p w14:paraId="302930CC" w14:textId="77777777" w:rsidR="00AB3637" w:rsidRPr="006A0FAB" w:rsidRDefault="00533AB1">
            <w:pPr>
              <w:pStyle w:val="TableParagraph"/>
              <w:spacing w:before="44"/>
              <w:ind w:left="57"/>
              <w:rPr>
                <w:sz w:val="20"/>
              </w:rPr>
            </w:pPr>
            <w:r w:rsidRPr="006A0FAB">
              <w:rPr>
                <w:color w:val="221F1F"/>
                <w:sz w:val="20"/>
              </w:rPr>
              <w:t>Entries open:</w:t>
            </w:r>
          </w:p>
        </w:tc>
        <w:tc>
          <w:tcPr>
            <w:tcW w:w="7218" w:type="dxa"/>
            <w:vAlign w:val="center"/>
          </w:tcPr>
          <w:p w14:paraId="3741C000" w14:textId="77777777" w:rsidR="00AB3637" w:rsidRPr="006A0FAB" w:rsidRDefault="002A0696" w:rsidP="00C00740">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IMMEDIATELY</w:t>
            </w:r>
          </w:p>
        </w:tc>
      </w:tr>
      <w:tr w:rsidR="00AB3637" w:rsidRPr="006A0FAB" w14:paraId="541DD873" w14:textId="77777777" w:rsidTr="00471EA7">
        <w:trPr>
          <w:trHeight w:val="330"/>
        </w:trPr>
        <w:tc>
          <w:tcPr>
            <w:tcW w:w="3418" w:type="dxa"/>
          </w:tcPr>
          <w:p w14:paraId="04A15C74" w14:textId="77777777" w:rsidR="00AB3637" w:rsidRPr="006A0FAB" w:rsidRDefault="00533AB1">
            <w:pPr>
              <w:pStyle w:val="TableParagraph"/>
              <w:spacing w:before="44"/>
              <w:ind w:left="57"/>
              <w:rPr>
                <w:sz w:val="20"/>
              </w:rPr>
            </w:pPr>
            <w:r w:rsidRPr="006A0FAB">
              <w:rPr>
                <w:color w:val="221F1F"/>
                <w:sz w:val="20"/>
              </w:rPr>
              <w:t>Entries close (Refer to GCR 104):</w:t>
            </w:r>
          </w:p>
        </w:tc>
        <w:tc>
          <w:tcPr>
            <w:tcW w:w="7218" w:type="dxa"/>
            <w:vAlign w:val="center"/>
          </w:tcPr>
          <w:p w14:paraId="3D6483B7" w14:textId="7C56F68F" w:rsidR="00AB3637" w:rsidRPr="006A0FAB" w:rsidRDefault="002A0696" w:rsidP="00A54617">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r w:rsidR="00BE0695">
              <w:rPr>
                <w:rFonts w:asciiTheme="minorHAnsi" w:hAnsiTheme="minorHAnsi" w:cstheme="minorHAnsi"/>
                <w:b/>
                <w:i/>
                <w:color w:val="FF0000"/>
                <w:sz w:val="20"/>
              </w:rPr>
              <w:t>MONDAY 28 JUNE</w:t>
            </w:r>
            <w:r w:rsidR="00347F01">
              <w:rPr>
                <w:rFonts w:asciiTheme="minorHAnsi" w:hAnsiTheme="minorHAnsi" w:cstheme="minorHAnsi"/>
                <w:b/>
                <w:i/>
                <w:color w:val="FF0000"/>
                <w:sz w:val="20"/>
              </w:rPr>
              <w:t xml:space="preserve"> 2021</w:t>
            </w:r>
          </w:p>
        </w:tc>
      </w:tr>
      <w:tr w:rsidR="00A54617" w:rsidRPr="006A0FAB" w14:paraId="3BE04106" w14:textId="77777777" w:rsidTr="00471EA7">
        <w:trPr>
          <w:trHeight w:val="330"/>
        </w:trPr>
        <w:tc>
          <w:tcPr>
            <w:tcW w:w="3418" w:type="dxa"/>
          </w:tcPr>
          <w:p w14:paraId="18058CDF" w14:textId="77777777" w:rsidR="00A54617" w:rsidRPr="006A0FAB" w:rsidRDefault="00A54617" w:rsidP="00A54617">
            <w:pPr>
              <w:pStyle w:val="TableParagraph"/>
              <w:spacing w:before="44"/>
              <w:ind w:left="57"/>
              <w:rPr>
                <w:color w:val="221F1F"/>
                <w:sz w:val="20"/>
              </w:rPr>
            </w:pPr>
            <w:r w:rsidRPr="006A0FAB">
              <w:rPr>
                <w:color w:val="221F1F"/>
                <w:sz w:val="20"/>
              </w:rPr>
              <w:t>Entry fees as follows:</w:t>
            </w:r>
          </w:p>
        </w:tc>
        <w:tc>
          <w:tcPr>
            <w:tcW w:w="7218" w:type="dxa"/>
            <w:vAlign w:val="center"/>
          </w:tcPr>
          <w:p w14:paraId="27F9F95E" w14:textId="77777777" w:rsidR="00A54617" w:rsidRPr="006A0FAB" w:rsidRDefault="00A54617" w:rsidP="00A54617">
            <w:pPr>
              <w:pStyle w:val="TableParagraph"/>
              <w:rPr>
                <w:rFonts w:ascii="Times New Roman"/>
                <w:sz w:val="20"/>
              </w:rPr>
            </w:pPr>
            <w:r w:rsidRPr="006A0FAB">
              <w:rPr>
                <w:color w:val="221F1F"/>
                <w:sz w:val="20"/>
              </w:rPr>
              <w:t xml:space="preserve"> (Refer to GCR 95)</w:t>
            </w:r>
          </w:p>
        </w:tc>
      </w:tr>
      <w:tr w:rsidR="00A54617" w:rsidRPr="006A0FAB" w14:paraId="39E57B37" w14:textId="77777777" w:rsidTr="00471EA7">
        <w:trPr>
          <w:trHeight w:val="330"/>
        </w:trPr>
        <w:tc>
          <w:tcPr>
            <w:tcW w:w="3418" w:type="dxa"/>
            <w:vAlign w:val="center"/>
          </w:tcPr>
          <w:p w14:paraId="252B4DA9" w14:textId="36DD341D" w:rsidR="00A54617" w:rsidRPr="006A0FAB" w:rsidRDefault="00347F01" w:rsidP="00A54617">
            <w:pPr>
              <w:pStyle w:val="TableParagraph"/>
              <w:spacing w:before="44"/>
              <w:ind w:left="57"/>
              <w:rPr>
                <w:b/>
                <w:i/>
                <w:color w:val="FF0000"/>
                <w:sz w:val="20"/>
              </w:rPr>
            </w:pPr>
            <w:r>
              <w:rPr>
                <w:b/>
                <w:i/>
                <w:color w:val="FF0000"/>
                <w:sz w:val="20"/>
              </w:rPr>
              <w:t>INVITATION RACE</w:t>
            </w:r>
          </w:p>
        </w:tc>
        <w:tc>
          <w:tcPr>
            <w:tcW w:w="7218" w:type="dxa"/>
            <w:vAlign w:val="center"/>
          </w:tcPr>
          <w:p w14:paraId="094F1501" w14:textId="123FD9B9" w:rsidR="00A54617" w:rsidRPr="006A0FAB" w:rsidRDefault="00471EA7" w:rsidP="00E4074E">
            <w:pPr>
              <w:pStyle w:val="TableParagraph"/>
              <w:rPr>
                <w:b/>
                <w:i/>
                <w:color w:val="FF0000"/>
                <w:sz w:val="20"/>
              </w:rPr>
            </w:pPr>
            <w:r>
              <w:rPr>
                <w:b/>
                <w:i/>
                <w:color w:val="FF0000"/>
                <w:sz w:val="20"/>
              </w:rPr>
              <w:t xml:space="preserve">  </w:t>
            </w:r>
            <w:r w:rsidR="00286B39">
              <w:rPr>
                <w:b/>
                <w:i/>
                <w:color w:val="FF0000"/>
                <w:sz w:val="20"/>
              </w:rPr>
              <w:t xml:space="preserve">R </w:t>
            </w:r>
            <w:r w:rsidR="001D5E88">
              <w:rPr>
                <w:b/>
                <w:i/>
                <w:color w:val="FF0000"/>
                <w:sz w:val="20"/>
              </w:rPr>
              <w:t>1900.00</w:t>
            </w:r>
            <w:r w:rsidR="00386A76">
              <w:rPr>
                <w:b/>
                <w:i/>
                <w:color w:val="FF0000"/>
                <w:sz w:val="20"/>
              </w:rPr>
              <w:t xml:space="preserve"> (Included in the</w:t>
            </w:r>
            <w:r w:rsidR="00260BF0">
              <w:rPr>
                <w:b/>
                <w:i/>
                <w:color w:val="FF0000"/>
                <w:sz w:val="20"/>
              </w:rPr>
              <w:t xml:space="preserve"> R78</w:t>
            </w:r>
            <w:r w:rsidR="00271BE5">
              <w:rPr>
                <w:b/>
                <w:i/>
                <w:color w:val="FF0000"/>
                <w:sz w:val="20"/>
              </w:rPr>
              <w:t>50-00</w:t>
            </w:r>
            <w:r w:rsidR="00386A76">
              <w:rPr>
                <w:b/>
                <w:i/>
                <w:color w:val="FF0000"/>
                <w:sz w:val="20"/>
              </w:rPr>
              <w:t xml:space="preserve"> overall co</w:t>
            </w:r>
            <w:r w:rsidR="00271BE5">
              <w:rPr>
                <w:b/>
                <w:i/>
                <w:color w:val="FF0000"/>
                <w:sz w:val="20"/>
              </w:rPr>
              <w:t>st of the tour.</w:t>
            </w:r>
          </w:p>
        </w:tc>
      </w:tr>
      <w:tr w:rsidR="00471EA7" w:rsidRPr="006A0FAB" w14:paraId="23532AD1" w14:textId="77777777" w:rsidTr="00471EA7">
        <w:trPr>
          <w:trHeight w:val="330"/>
        </w:trPr>
        <w:tc>
          <w:tcPr>
            <w:tcW w:w="3418" w:type="dxa"/>
          </w:tcPr>
          <w:p w14:paraId="33B4BB22" w14:textId="21FFD41D" w:rsidR="00471EA7" w:rsidRPr="00471EA7" w:rsidRDefault="00471EA7" w:rsidP="00A54617">
            <w:pPr>
              <w:pStyle w:val="TableParagraph"/>
              <w:spacing w:before="44"/>
              <w:ind w:left="57"/>
              <w:rPr>
                <w:b/>
                <w:bCs/>
                <w:i/>
                <w:iCs/>
                <w:color w:val="FF0000"/>
                <w:sz w:val="20"/>
              </w:rPr>
            </w:pPr>
            <w:r w:rsidRPr="00471EA7">
              <w:rPr>
                <w:b/>
                <w:bCs/>
                <w:i/>
                <w:iCs/>
                <w:color w:val="FF0000"/>
                <w:sz w:val="20"/>
              </w:rPr>
              <w:t>Second Entry fee: Same car and driver</w:t>
            </w:r>
          </w:p>
        </w:tc>
        <w:tc>
          <w:tcPr>
            <w:tcW w:w="7218" w:type="dxa"/>
            <w:vAlign w:val="center"/>
          </w:tcPr>
          <w:p w14:paraId="377BCC23" w14:textId="42E1FFC3" w:rsidR="00471EA7" w:rsidRPr="006A0FAB" w:rsidRDefault="00471EA7" w:rsidP="00E4074E">
            <w:pPr>
              <w:pStyle w:val="TableParagraph"/>
              <w:rPr>
                <w:b/>
                <w:i/>
                <w:color w:val="FF0000"/>
                <w:sz w:val="20"/>
              </w:rPr>
            </w:pPr>
            <w:r>
              <w:rPr>
                <w:rFonts w:asciiTheme="minorHAnsi" w:hAnsiTheme="minorHAnsi" w:cstheme="minorHAnsi"/>
                <w:b/>
                <w:i/>
                <w:color w:val="FF0000"/>
                <w:sz w:val="20"/>
              </w:rPr>
              <w:t xml:space="preserve">  </w:t>
            </w:r>
            <w:r w:rsidR="00BE0695">
              <w:rPr>
                <w:rFonts w:asciiTheme="minorHAnsi" w:hAnsiTheme="minorHAnsi" w:cstheme="minorHAnsi"/>
                <w:b/>
                <w:i/>
                <w:color w:val="FF0000"/>
                <w:sz w:val="20"/>
              </w:rPr>
              <w:t>Free</w:t>
            </w:r>
          </w:p>
        </w:tc>
      </w:tr>
      <w:tr w:rsidR="00471EA7" w:rsidRPr="006A0FAB" w14:paraId="54257803" w14:textId="77777777" w:rsidTr="00471EA7">
        <w:trPr>
          <w:trHeight w:val="333"/>
        </w:trPr>
        <w:tc>
          <w:tcPr>
            <w:tcW w:w="3418" w:type="dxa"/>
          </w:tcPr>
          <w:p w14:paraId="489E4E12" w14:textId="0424FFD4" w:rsidR="00471EA7" w:rsidRPr="006A0FAB" w:rsidRDefault="00471EA7">
            <w:pPr>
              <w:pStyle w:val="TableParagraph"/>
              <w:spacing w:before="44"/>
              <w:ind w:left="57"/>
              <w:rPr>
                <w:sz w:val="20"/>
              </w:rPr>
            </w:pPr>
            <w:r w:rsidRPr="006A0FAB">
              <w:rPr>
                <w:color w:val="221F1F"/>
                <w:sz w:val="20"/>
              </w:rPr>
              <w:t>Late entry fee:</w:t>
            </w:r>
          </w:p>
        </w:tc>
        <w:tc>
          <w:tcPr>
            <w:tcW w:w="7218" w:type="dxa"/>
            <w:vAlign w:val="center"/>
          </w:tcPr>
          <w:p w14:paraId="7C25E094" w14:textId="4BBEAA82" w:rsidR="00471EA7" w:rsidRPr="006A0FAB" w:rsidRDefault="00471EA7" w:rsidP="00E4074E">
            <w:pPr>
              <w:pStyle w:val="TableParagraph"/>
              <w:rPr>
                <w:rFonts w:asciiTheme="minorHAnsi" w:hAnsiTheme="minorHAnsi" w:cstheme="minorHAnsi"/>
                <w:b/>
                <w:i/>
                <w:color w:val="FF0000"/>
                <w:sz w:val="20"/>
              </w:rPr>
            </w:pPr>
            <w:r w:rsidRPr="002E63A6">
              <w:rPr>
                <w:color w:val="FF0000"/>
                <w:sz w:val="20"/>
                <w:szCs w:val="20"/>
              </w:rPr>
              <w:t xml:space="preserve">Late entries received after </w:t>
            </w:r>
            <w:r w:rsidR="00BE0695">
              <w:rPr>
                <w:color w:val="FF0000"/>
                <w:sz w:val="20"/>
                <w:szCs w:val="20"/>
              </w:rPr>
              <w:t>MONDAY 28 JUNE 2021</w:t>
            </w:r>
            <w:r w:rsidRPr="002E63A6">
              <w:rPr>
                <w:color w:val="FF0000"/>
                <w:sz w:val="20"/>
                <w:szCs w:val="20"/>
              </w:rPr>
              <w:t xml:space="preserve"> may be accepted AT THE DISCRETION OF THE ORGANISERS until 14h00 on Monday</w:t>
            </w:r>
            <w:r w:rsidR="00BE0695">
              <w:rPr>
                <w:color w:val="FF0000"/>
                <w:sz w:val="20"/>
                <w:szCs w:val="20"/>
              </w:rPr>
              <w:t xml:space="preserve"> 5</w:t>
            </w:r>
            <w:r w:rsidR="001D5E88">
              <w:rPr>
                <w:color w:val="FF0000"/>
                <w:sz w:val="20"/>
                <w:szCs w:val="20"/>
              </w:rPr>
              <w:t xml:space="preserve"> </w:t>
            </w:r>
            <w:r w:rsidR="00BE0695">
              <w:rPr>
                <w:color w:val="FF0000"/>
                <w:sz w:val="20"/>
                <w:szCs w:val="20"/>
              </w:rPr>
              <w:t>JULY</w:t>
            </w:r>
            <w:r>
              <w:rPr>
                <w:color w:val="FF0000"/>
                <w:sz w:val="20"/>
                <w:szCs w:val="20"/>
              </w:rPr>
              <w:t xml:space="preserve"> 2021</w:t>
            </w:r>
            <w:r w:rsidR="00BE0695">
              <w:rPr>
                <w:color w:val="FF0000"/>
                <w:sz w:val="20"/>
                <w:szCs w:val="20"/>
              </w:rPr>
              <w:t>.</w:t>
            </w:r>
            <w:r w:rsidRPr="002E63A6">
              <w:rPr>
                <w:color w:val="FF0000"/>
                <w:sz w:val="20"/>
                <w:szCs w:val="20"/>
              </w:rPr>
              <w:t xml:space="preserve"> </w:t>
            </w:r>
            <w:r w:rsidR="00386A76">
              <w:rPr>
                <w:color w:val="FF0000"/>
                <w:sz w:val="20"/>
                <w:szCs w:val="20"/>
              </w:rPr>
              <w:t>H</w:t>
            </w:r>
            <w:r w:rsidR="00386A76" w:rsidRPr="002E63A6">
              <w:rPr>
                <w:color w:val="FF0000"/>
                <w:sz w:val="20"/>
                <w:szCs w:val="20"/>
              </w:rPr>
              <w:t>owever,</w:t>
            </w:r>
            <w:r w:rsidRPr="002E63A6">
              <w:rPr>
                <w:color w:val="FF0000"/>
                <w:sz w:val="20"/>
                <w:szCs w:val="20"/>
              </w:rPr>
              <w:t xml:space="preserve"> on acceptance of the late entry an ADDITIONAL LATE ENTRY FEE OF </w:t>
            </w:r>
            <w:r w:rsidRPr="002E63A6">
              <w:rPr>
                <w:b/>
                <w:color w:val="FF0000"/>
                <w:sz w:val="20"/>
                <w:szCs w:val="20"/>
              </w:rPr>
              <w:t xml:space="preserve">R250 </w:t>
            </w:r>
            <w:r w:rsidRPr="002E63A6">
              <w:rPr>
                <w:color w:val="FF0000"/>
                <w:sz w:val="20"/>
                <w:szCs w:val="20"/>
              </w:rPr>
              <w:t>WILL BE APPLICABLE.  NO EXCEPTIONS WILL BE MADE.</w:t>
            </w:r>
          </w:p>
        </w:tc>
      </w:tr>
      <w:tr w:rsidR="00471EA7" w:rsidRPr="006A0FAB" w14:paraId="0B6FC9D1" w14:textId="77777777" w:rsidTr="00471EA7">
        <w:trPr>
          <w:trHeight w:val="330"/>
        </w:trPr>
        <w:tc>
          <w:tcPr>
            <w:tcW w:w="3418" w:type="dxa"/>
          </w:tcPr>
          <w:p w14:paraId="3C79FACF" w14:textId="6B78BB96" w:rsidR="00471EA7" w:rsidRPr="006A0FAB" w:rsidRDefault="00471EA7">
            <w:pPr>
              <w:pStyle w:val="TableParagraph"/>
              <w:spacing w:before="44"/>
              <w:ind w:left="57"/>
              <w:rPr>
                <w:sz w:val="20"/>
              </w:rPr>
            </w:pPr>
            <w:r>
              <w:rPr>
                <w:color w:val="221F1F"/>
                <w:sz w:val="20"/>
              </w:rPr>
              <w:t>ENTRY FEE</w:t>
            </w:r>
          </w:p>
        </w:tc>
        <w:tc>
          <w:tcPr>
            <w:tcW w:w="7218" w:type="dxa"/>
            <w:vAlign w:val="center"/>
          </w:tcPr>
          <w:p w14:paraId="2E97AA5F" w14:textId="5E8E985E" w:rsidR="00471EA7" w:rsidRPr="002E63A6" w:rsidRDefault="00BE0695" w:rsidP="00286B39">
            <w:pPr>
              <w:pStyle w:val="TableParagraph"/>
              <w:rPr>
                <w:rFonts w:asciiTheme="minorHAnsi" w:hAnsiTheme="minorHAnsi" w:cstheme="minorHAnsi"/>
                <w:b/>
                <w:i/>
                <w:color w:val="FF0000"/>
                <w:sz w:val="20"/>
                <w:szCs w:val="20"/>
              </w:rPr>
            </w:pPr>
            <w:r>
              <w:rPr>
                <w:color w:val="FF0000"/>
                <w:sz w:val="20"/>
                <w:szCs w:val="20"/>
              </w:rPr>
              <w:t>E</w:t>
            </w:r>
            <w:r w:rsidR="00471EA7">
              <w:rPr>
                <w:color w:val="FF0000"/>
                <w:sz w:val="20"/>
                <w:szCs w:val="20"/>
              </w:rPr>
              <w:t>ntries will not be accepted without payment of the entry fee</w:t>
            </w:r>
            <w:r w:rsidR="00471EA7" w:rsidRPr="002E63A6">
              <w:rPr>
                <w:color w:val="FF0000"/>
                <w:sz w:val="20"/>
                <w:szCs w:val="20"/>
              </w:rPr>
              <w:t xml:space="preserve"> </w:t>
            </w:r>
          </w:p>
        </w:tc>
      </w:tr>
      <w:tr w:rsidR="00271BE5" w:rsidRPr="006A0FAB" w14:paraId="7E775F39" w14:textId="77777777" w:rsidTr="00471EA7">
        <w:trPr>
          <w:trHeight w:val="330"/>
        </w:trPr>
        <w:tc>
          <w:tcPr>
            <w:tcW w:w="3418" w:type="dxa"/>
          </w:tcPr>
          <w:p w14:paraId="59D95C59" w14:textId="77777777" w:rsidR="00271BE5" w:rsidRPr="006A0FAB" w:rsidRDefault="00271BE5">
            <w:pPr>
              <w:pStyle w:val="TableParagraph"/>
              <w:spacing w:before="44"/>
              <w:ind w:left="57"/>
              <w:rPr>
                <w:color w:val="221F1F"/>
                <w:sz w:val="20"/>
                <w:u w:val="single" w:color="221F1F"/>
              </w:rPr>
            </w:pPr>
          </w:p>
        </w:tc>
        <w:tc>
          <w:tcPr>
            <w:tcW w:w="7218" w:type="dxa"/>
            <w:vAlign w:val="center"/>
          </w:tcPr>
          <w:p w14:paraId="02B896A1" w14:textId="77777777" w:rsidR="00271BE5" w:rsidRPr="002E63A6" w:rsidRDefault="00271BE5" w:rsidP="00890B9C">
            <w:pPr>
              <w:pStyle w:val="TableParagraph"/>
              <w:rPr>
                <w:color w:val="FF0000"/>
                <w:sz w:val="20"/>
                <w:szCs w:val="20"/>
              </w:rPr>
            </w:pPr>
          </w:p>
        </w:tc>
      </w:tr>
      <w:tr w:rsidR="00260BF0" w:rsidRPr="006A0FAB" w14:paraId="7ABBFE05" w14:textId="77777777" w:rsidTr="00260BF0">
        <w:trPr>
          <w:trHeight w:val="330"/>
        </w:trPr>
        <w:tc>
          <w:tcPr>
            <w:tcW w:w="3418" w:type="dxa"/>
          </w:tcPr>
          <w:p w14:paraId="5A9E1F74" w14:textId="581A1205" w:rsidR="00260BF0" w:rsidRPr="006A0FAB" w:rsidRDefault="00260BF0" w:rsidP="00260BF0">
            <w:pPr>
              <w:pStyle w:val="TableParagraph"/>
              <w:spacing w:before="44"/>
              <w:ind w:left="57"/>
              <w:rPr>
                <w:color w:val="221F1F"/>
                <w:sz w:val="20"/>
              </w:rPr>
            </w:pPr>
            <w:r w:rsidRPr="006A0FAB">
              <w:rPr>
                <w:color w:val="221F1F"/>
                <w:sz w:val="20"/>
                <w:u w:val="single" w:color="221F1F"/>
              </w:rPr>
              <w:t>Banking</w:t>
            </w:r>
            <w:r w:rsidRPr="006A0FAB">
              <w:rPr>
                <w:color w:val="221F1F"/>
                <w:spacing w:val="-3"/>
                <w:sz w:val="20"/>
                <w:u w:val="single" w:color="221F1F"/>
              </w:rPr>
              <w:t xml:space="preserve"> </w:t>
            </w:r>
            <w:r w:rsidRPr="006A0FAB">
              <w:rPr>
                <w:color w:val="221F1F"/>
                <w:sz w:val="20"/>
                <w:u w:val="single" w:color="221F1F"/>
              </w:rPr>
              <w:t>Details</w:t>
            </w:r>
            <w:r w:rsidRPr="006A0FAB">
              <w:rPr>
                <w:color w:val="221F1F"/>
                <w:spacing w:val="-1"/>
                <w:sz w:val="20"/>
              </w:rPr>
              <w:t xml:space="preserve"> </w:t>
            </w:r>
            <w:r w:rsidRPr="006A0FAB">
              <w:rPr>
                <w:color w:val="221F1F"/>
                <w:sz w:val="20"/>
              </w:rPr>
              <w:t>–</w:t>
            </w:r>
            <w:r w:rsidRPr="006A0FAB">
              <w:rPr>
                <w:color w:val="221F1F"/>
                <w:sz w:val="20"/>
              </w:rPr>
              <w:tab/>
              <w:t>Name of</w:t>
            </w:r>
            <w:r w:rsidRPr="006A0FAB">
              <w:rPr>
                <w:color w:val="221F1F"/>
                <w:spacing w:val="-6"/>
                <w:sz w:val="20"/>
              </w:rPr>
              <w:t xml:space="preserve"> </w:t>
            </w:r>
            <w:r w:rsidRPr="006A0FAB">
              <w:rPr>
                <w:color w:val="221F1F"/>
                <w:sz w:val="20"/>
              </w:rPr>
              <w:t>Bank:</w:t>
            </w:r>
          </w:p>
        </w:tc>
        <w:tc>
          <w:tcPr>
            <w:tcW w:w="7218" w:type="dxa"/>
          </w:tcPr>
          <w:p w14:paraId="7F299EBF" w14:textId="4C40F710" w:rsidR="00260BF0" w:rsidRPr="002E63A6" w:rsidRDefault="002B5681" w:rsidP="002B5681">
            <w:pPr>
              <w:pStyle w:val="TableParagraph"/>
              <w:rPr>
                <w:color w:val="FF0000"/>
                <w:sz w:val="20"/>
                <w:szCs w:val="20"/>
              </w:rPr>
            </w:pPr>
            <w:proofErr w:type="spellStart"/>
            <w:r>
              <w:t>Capitec</w:t>
            </w:r>
            <w:proofErr w:type="spellEnd"/>
            <w:r>
              <w:t xml:space="preserve"> Bank</w:t>
            </w:r>
            <w:r>
              <w:t xml:space="preserve"> </w:t>
            </w:r>
          </w:p>
        </w:tc>
      </w:tr>
      <w:tr w:rsidR="00260BF0" w:rsidRPr="006A0FAB" w14:paraId="5F205EB8" w14:textId="77777777" w:rsidTr="00260BF0">
        <w:trPr>
          <w:trHeight w:val="333"/>
        </w:trPr>
        <w:tc>
          <w:tcPr>
            <w:tcW w:w="3418" w:type="dxa"/>
          </w:tcPr>
          <w:p w14:paraId="190CF0BE" w14:textId="0BE87DAB" w:rsidR="00260BF0" w:rsidRPr="006A0FAB" w:rsidRDefault="00260BF0" w:rsidP="00260BF0">
            <w:pPr>
              <w:pStyle w:val="TableParagraph"/>
              <w:tabs>
                <w:tab w:val="left" w:pos="1663"/>
              </w:tabs>
              <w:spacing w:before="44"/>
              <w:ind w:right="42"/>
              <w:jc w:val="right"/>
              <w:rPr>
                <w:sz w:val="20"/>
              </w:rPr>
            </w:pPr>
            <w:r w:rsidRPr="006A0FAB">
              <w:rPr>
                <w:color w:val="221F1F"/>
                <w:sz w:val="20"/>
              </w:rPr>
              <w:t>Account number:</w:t>
            </w:r>
          </w:p>
        </w:tc>
        <w:tc>
          <w:tcPr>
            <w:tcW w:w="7218" w:type="dxa"/>
          </w:tcPr>
          <w:p w14:paraId="207C644B" w14:textId="0C071CCB" w:rsidR="00260BF0" w:rsidRPr="006A0FAB" w:rsidRDefault="002B5681" w:rsidP="002B5681">
            <w:pPr>
              <w:pStyle w:val="TableParagraph"/>
              <w:rPr>
                <w:rFonts w:asciiTheme="minorHAnsi" w:hAnsiTheme="minorHAnsi" w:cstheme="minorHAnsi"/>
                <w:b/>
                <w:i/>
                <w:color w:val="FF0000"/>
                <w:sz w:val="20"/>
              </w:rPr>
            </w:pPr>
            <w:r>
              <w:t>154 963 8317</w:t>
            </w:r>
          </w:p>
        </w:tc>
      </w:tr>
      <w:tr w:rsidR="00260BF0" w:rsidRPr="006A0FAB" w14:paraId="306AD193" w14:textId="77777777" w:rsidTr="00260BF0">
        <w:trPr>
          <w:trHeight w:val="330"/>
        </w:trPr>
        <w:tc>
          <w:tcPr>
            <w:tcW w:w="3418" w:type="dxa"/>
          </w:tcPr>
          <w:p w14:paraId="77DEB200" w14:textId="40AB29D9" w:rsidR="00260BF0" w:rsidRPr="006A0FAB" w:rsidRDefault="00260BF0" w:rsidP="00260BF0">
            <w:pPr>
              <w:pStyle w:val="TableParagraph"/>
              <w:spacing w:before="44"/>
              <w:ind w:right="45"/>
              <w:jc w:val="right"/>
              <w:rPr>
                <w:sz w:val="20"/>
              </w:rPr>
            </w:pPr>
            <w:r w:rsidRPr="006A0FAB">
              <w:rPr>
                <w:color w:val="221F1F"/>
                <w:sz w:val="20"/>
              </w:rPr>
              <w:t>Account name:</w:t>
            </w:r>
          </w:p>
        </w:tc>
        <w:tc>
          <w:tcPr>
            <w:tcW w:w="7218" w:type="dxa"/>
          </w:tcPr>
          <w:p w14:paraId="355F9F30" w14:textId="51C7A16C" w:rsidR="00260BF0" w:rsidRPr="006A0FAB" w:rsidRDefault="002B5681" w:rsidP="002B5681">
            <w:pPr>
              <w:pStyle w:val="TableParagraph"/>
              <w:rPr>
                <w:rFonts w:asciiTheme="minorHAnsi" w:hAnsiTheme="minorHAnsi" w:cstheme="minorHAnsi"/>
                <w:b/>
                <w:i/>
                <w:color w:val="FF0000"/>
                <w:sz w:val="20"/>
              </w:rPr>
            </w:pPr>
            <w:r>
              <w:t>MS Promoters</w:t>
            </w:r>
            <w:r>
              <w:t xml:space="preserve"> </w:t>
            </w:r>
          </w:p>
        </w:tc>
      </w:tr>
      <w:tr w:rsidR="00260BF0" w:rsidRPr="006A0FAB" w14:paraId="230D83E9" w14:textId="77777777" w:rsidTr="00260BF0">
        <w:trPr>
          <w:trHeight w:val="333"/>
        </w:trPr>
        <w:tc>
          <w:tcPr>
            <w:tcW w:w="3418" w:type="dxa"/>
          </w:tcPr>
          <w:p w14:paraId="0CF6C5C7" w14:textId="728F2084" w:rsidR="00260BF0" w:rsidRPr="006A0FAB" w:rsidRDefault="00260BF0" w:rsidP="00260BF0">
            <w:pPr>
              <w:pStyle w:val="TableParagraph"/>
              <w:spacing w:before="44"/>
              <w:ind w:right="45"/>
              <w:jc w:val="right"/>
              <w:rPr>
                <w:sz w:val="20"/>
              </w:rPr>
            </w:pPr>
            <w:r w:rsidRPr="006A0FAB">
              <w:rPr>
                <w:color w:val="221F1F"/>
                <w:sz w:val="20"/>
              </w:rPr>
              <w:t>Branch code:</w:t>
            </w:r>
          </w:p>
        </w:tc>
        <w:tc>
          <w:tcPr>
            <w:tcW w:w="7218" w:type="dxa"/>
          </w:tcPr>
          <w:p w14:paraId="720E20CE" w14:textId="7DB2DCA5" w:rsidR="00260BF0" w:rsidRPr="006A0FAB" w:rsidRDefault="002B5681" w:rsidP="00260BF0">
            <w:pPr>
              <w:pStyle w:val="TableParagraph"/>
              <w:rPr>
                <w:rFonts w:asciiTheme="minorHAnsi" w:hAnsiTheme="minorHAnsi" w:cstheme="minorHAnsi"/>
                <w:b/>
                <w:i/>
                <w:color w:val="FF0000"/>
                <w:sz w:val="20"/>
              </w:rPr>
            </w:pPr>
            <w:r>
              <w:t>470 010</w:t>
            </w:r>
          </w:p>
        </w:tc>
      </w:tr>
      <w:tr w:rsidR="00260BF0" w:rsidRPr="006A0FAB" w14:paraId="144EE3FA" w14:textId="77777777" w:rsidTr="00260BF0">
        <w:trPr>
          <w:trHeight w:val="330"/>
        </w:trPr>
        <w:tc>
          <w:tcPr>
            <w:tcW w:w="3418" w:type="dxa"/>
          </w:tcPr>
          <w:p w14:paraId="588A4BE6" w14:textId="26BEF663" w:rsidR="00260BF0" w:rsidRPr="006A0FAB" w:rsidRDefault="00260BF0" w:rsidP="00260BF0">
            <w:pPr>
              <w:pStyle w:val="TableParagraph"/>
              <w:spacing w:before="44"/>
              <w:ind w:right="45"/>
              <w:jc w:val="right"/>
              <w:rPr>
                <w:sz w:val="20"/>
              </w:rPr>
            </w:pPr>
            <w:r w:rsidRPr="006A0FAB">
              <w:rPr>
                <w:color w:val="221F1F"/>
                <w:sz w:val="20"/>
              </w:rPr>
              <w:t xml:space="preserve"> Proof of payment to be sent to:</w:t>
            </w:r>
          </w:p>
        </w:tc>
        <w:tc>
          <w:tcPr>
            <w:tcW w:w="7218" w:type="dxa"/>
          </w:tcPr>
          <w:p w14:paraId="4C8E909E" w14:textId="73AD101E" w:rsidR="00260BF0" w:rsidRPr="006A0FAB" w:rsidRDefault="002B5681" w:rsidP="00260BF0">
            <w:pPr>
              <w:pStyle w:val="TableParagraph"/>
              <w:rPr>
                <w:rFonts w:asciiTheme="minorHAnsi" w:hAnsiTheme="minorHAnsi" w:cstheme="minorHAnsi"/>
                <w:b/>
                <w:i/>
                <w:color w:val="FF0000"/>
                <w:sz w:val="20"/>
              </w:rPr>
            </w:pPr>
            <w:r>
              <w:rPr>
                <w:rFonts w:asciiTheme="minorHAnsi" w:hAnsiTheme="minorHAnsi" w:cstheme="minorHAnsi"/>
                <w:b/>
                <w:i/>
                <w:color w:val="FF0000"/>
                <w:sz w:val="20"/>
              </w:rPr>
              <w:t>info@mspromoters.com</w:t>
            </w:r>
          </w:p>
        </w:tc>
      </w:tr>
      <w:tr w:rsidR="002B5681" w:rsidRPr="006A0FAB" w14:paraId="61F6C9DE" w14:textId="77777777" w:rsidTr="00260BF0">
        <w:trPr>
          <w:trHeight w:val="330"/>
        </w:trPr>
        <w:tc>
          <w:tcPr>
            <w:tcW w:w="3418" w:type="dxa"/>
          </w:tcPr>
          <w:p w14:paraId="66ECC88E" w14:textId="7710A677" w:rsidR="002B5681" w:rsidRPr="006A0FAB" w:rsidRDefault="002B5681" w:rsidP="00260BF0">
            <w:pPr>
              <w:pStyle w:val="TableParagraph"/>
              <w:spacing w:before="44"/>
              <w:ind w:right="45"/>
              <w:jc w:val="right"/>
              <w:rPr>
                <w:color w:val="221F1F"/>
                <w:sz w:val="20"/>
              </w:rPr>
            </w:pPr>
            <w:r>
              <w:rPr>
                <w:color w:val="221F1F"/>
                <w:sz w:val="20"/>
              </w:rPr>
              <w:t>Reference no:</w:t>
            </w:r>
          </w:p>
        </w:tc>
        <w:tc>
          <w:tcPr>
            <w:tcW w:w="7218" w:type="dxa"/>
          </w:tcPr>
          <w:p w14:paraId="24D6DD5C" w14:textId="38D12677" w:rsidR="002B5681" w:rsidRDefault="002B5681" w:rsidP="00260BF0">
            <w:pPr>
              <w:pStyle w:val="TableParagraph"/>
              <w:rPr>
                <w:rFonts w:asciiTheme="minorHAnsi" w:hAnsiTheme="minorHAnsi" w:cstheme="minorHAnsi"/>
                <w:b/>
                <w:i/>
                <w:color w:val="FF0000"/>
                <w:sz w:val="20"/>
              </w:rPr>
            </w:pPr>
            <w:r>
              <w:t>Driver Initials, surname</w:t>
            </w:r>
            <w:r>
              <w:t xml:space="preserve"> &amp; invoice number</w:t>
            </w:r>
          </w:p>
        </w:tc>
      </w:tr>
      <w:tr w:rsidR="00260BF0" w:rsidRPr="006A0FAB" w14:paraId="47D35A43" w14:textId="77777777" w:rsidTr="00260BF0">
        <w:trPr>
          <w:trHeight w:val="330"/>
        </w:trPr>
        <w:tc>
          <w:tcPr>
            <w:tcW w:w="3418" w:type="dxa"/>
          </w:tcPr>
          <w:p w14:paraId="318CBAD9" w14:textId="765F5C7A" w:rsidR="00260BF0" w:rsidRPr="006A0FAB" w:rsidRDefault="00260BF0" w:rsidP="00260BF0">
            <w:pPr>
              <w:pStyle w:val="TableParagraph"/>
              <w:spacing w:before="44"/>
              <w:ind w:right="45"/>
              <w:rPr>
                <w:color w:val="221F1F"/>
                <w:sz w:val="20"/>
              </w:rPr>
            </w:pPr>
            <w:r w:rsidRPr="006A0FAB">
              <w:rPr>
                <w:color w:val="221F1F"/>
                <w:sz w:val="20"/>
              </w:rPr>
              <w:lastRenderedPageBreak/>
              <w:t>Event Secretary contact number:</w:t>
            </w:r>
          </w:p>
        </w:tc>
        <w:tc>
          <w:tcPr>
            <w:tcW w:w="7218" w:type="dxa"/>
          </w:tcPr>
          <w:p w14:paraId="7EE8E62D" w14:textId="5E13CDF5" w:rsidR="00260BF0" w:rsidRPr="006A0FAB" w:rsidRDefault="002B5681" w:rsidP="00260BF0">
            <w:pPr>
              <w:pStyle w:val="TableParagraph"/>
              <w:rPr>
                <w:rFonts w:asciiTheme="minorHAnsi" w:hAnsiTheme="minorHAnsi" w:cstheme="minorHAnsi"/>
                <w:b/>
                <w:i/>
                <w:color w:val="FF0000"/>
                <w:sz w:val="20"/>
              </w:rPr>
            </w:pPr>
            <w:r>
              <w:rPr>
                <w:rFonts w:asciiTheme="minorHAnsi" w:hAnsiTheme="minorHAnsi" w:cstheme="minorHAnsi"/>
                <w:b/>
                <w:i/>
                <w:color w:val="FF0000"/>
                <w:sz w:val="20"/>
              </w:rPr>
              <w:t>061 534 0382 / 072 426 1380</w:t>
            </w:r>
          </w:p>
        </w:tc>
      </w:tr>
      <w:tr w:rsidR="00260BF0" w:rsidRPr="006A0FAB" w14:paraId="3D6D0B3E" w14:textId="77777777" w:rsidTr="00471EA7">
        <w:trPr>
          <w:trHeight w:val="333"/>
        </w:trPr>
        <w:tc>
          <w:tcPr>
            <w:tcW w:w="3418" w:type="dxa"/>
          </w:tcPr>
          <w:p w14:paraId="123A9761" w14:textId="74F77A96" w:rsidR="00260BF0" w:rsidRPr="006A0FAB" w:rsidRDefault="00260BF0" w:rsidP="00260BF0">
            <w:pPr>
              <w:pStyle w:val="TableParagraph"/>
              <w:spacing w:before="47"/>
              <w:ind w:left="57"/>
              <w:rPr>
                <w:sz w:val="20"/>
              </w:rPr>
            </w:pPr>
            <w:r w:rsidRPr="006A0FAB">
              <w:rPr>
                <w:color w:val="221F1F"/>
                <w:sz w:val="20"/>
              </w:rPr>
              <w:t>Event Secretary email address:</w:t>
            </w:r>
          </w:p>
        </w:tc>
        <w:tc>
          <w:tcPr>
            <w:tcW w:w="7218" w:type="dxa"/>
            <w:vAlign w:val="center"/>
          </w:tcPr>
          <w:p w14:paraId="6CCE3250" w14:textId="29D82FB9" w:rsidR="00260BF0" w:rsidRPr="006A0FAB" w:rsidRDefault="00260BF0" w:rsidP="00260BF0">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info@mspromoters.com</w:t>
            </w:r>
          </w:p>
        </w:tc>
      </w:tr>
    </w:tbl>
    <w:p w14:paraId="700F6569" w14:textId="77777777" w:rsidR="00AB3637" w:rsidRPr="006A0FAB" w:rsidRDefault="00AB3637">
      <w:pPr>
        <w:pStyle w:val="BodyText"/>
        <w:spacing w:before="1"/>
        <w:rPr>
          <w:sz w:val="11"/>
          <w:u w:val="none"/>
        </w:rPr>
      </w:pPr>
    </w:p>
    <w:p w14:paraId="19B25778" w14:textId="77777777" w:rsidR="00A55960" w:rsidRPr="006A0FAB" w:rsidRDefault="00A55960">
      <w:pPr>
        <w:pStyle w:val="BodyText"/>
        <w:spacing w:before="1"/>
        <w:rPr>
          <w:sz w:val="11"/>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55960" w:rsidRPr="006A0FAB" w14:paraId="47C0348D" w14:textId="77777777" w:rsidTr="00E965BC">
        <w:trPr>
          <w:trHeight w:val="333"/>
        </w:trPr>
        <w:tc>
          <w:tcPr>
            <w:tcW w:w="10636" w:type="dxa"/>
            <w:shd w:val="clear" w:color="auto" w:fill="404040" w:themeFill="text1" w:themeFillTint="BF"/>
          </w:tcPr>
          <w:p w14:paraId="69D266D7" w14:textId="77777777" w:rsidR="00A55960" w:rsidRPr="006A0FAB" w:rsidRDefault="00A55960" w:rsidP="00A55960">
            <w:pPr>
              <w:pStyle w:val="TableParagraph"/>
              <w:spacing w:before="21" w:line="292" w:lineRule="exact"/>
              <w:ind w:left="57"/>
              <w:rPr>
                <w:b/>
                <w:color w:val="FFFFFF" w:themeColor="background1"/>
                <w:sz w:val="24"/>
              </w:rPr>
            </w:pPr>
            <w:r w:rsidRPr="006A0FAB">
              <w:rPr>
                <w:b/>
                <w:color w:val="FFFFFF" w:themeColor="background1"/>
                <w:sz w:val="24"/>
                <w:u w:val="single"/>
              </w:rPr>
              <w:t>17. ENTRY TO THE VENUE</w:t>
            </w:r>
          </w:p>
        </w:tc>
      </w:tr>
      <w:tr w:rsidR="00A55960" w:rsidRPr="006A0FAB" w14:paraId="08750BD1" w14:textId="77777777" w:rsidTr="00E965BC">
        <w:trPr>
          <w:trHeight w:val="330"/>
        </w:trPr>
        <w:tc>
          <w:tcPr>
            <w:tcW w:w="10636" w:type="dxa"/>
            <w:vAlign w:val="center"/>
          </w:tcPr>
          <w:p w14:paraId="33ACD506" w14:textId="1B28F3D4" w:rsidR="00A55960" w:rsidRPr="006A0FAB" w:rsidRDefault="00A55960" w:rsidP="00F1059C">
            <w:pPr>
              <w:pStyle w:val="TableParagraph"/>
              <w:rPr>
                <w:rFonts w:asciiTheme="minorHAnsi" w:hAnsiTheme="minorHAnsi" w:cstheme="minorHAnsi"/>
                <w:sz w:val="20"/>
              </w:rPr>
            </w:pPr>
            <w:r w:rsidRPr="006A0FAB">
              <w:rPr>
                <w:rFonts w:asciiTheme="minorHAnsi" w:hAnsiTheme="minorHAnsi" w:cstheme="minorHAnsi"/>
                <w:sz w:val="20"/>
              </w:rPr>
              <w:t xml:space="preserve"> </w:t>
            </w:r>
            <w:r w:rsidR="009C29CA" w:rsidRPr="002E63A6">
              <w:rPr>
                <w:rFonts w:asciiTheme="minorHAnsi" w:hAnsiTheme="minorHAnsi" w:cstheme="minorHAnsi"/>
                <w:sz w:val="20"/>
              </w:rPr>
              <w:t xml:space="preserve">Refer to </w:t>
            </w:r>
            <w:r w:rsidR="00E65421">
              <w:rPr>
                <w:rFonts w:asciiTheme="minorHAnsi" w:hAnsiTheme="minorHAnsi" w:cstheme="minorHAnsi"/>
                <w:sz w:val="20"/>
              </w:rPr>
              <w:t>MSA</w:t>
            </w:r>
            <w:r w:rsidR="009C29CA" w:rsidRPr="002E63A6">
              <w:rPr>
                <w:rFonts w:asciiTheme="minorHAnsi" w:hAnsiTheme="minorHAnsi" w:cstheme="minorHAnsi"/>
                <w:sz w:val="20"/>
              </w:rPr>
              <w:t xml:space="preserve"> General Circular </w:t>
            </w:r>
            <w:r w:rsidR="00F1059C" w:rsidRPr="002E63A6">
              <w:rPr>
                <w:rFonts w:asciiTheme="minorHAnsi" w:hAnsiTheme="minorHAnsi" w:cstheme="minorHAnsi"/>
                <w:sz w:val="20"/>
              </w:rPr>
              <w:t>6</w:t>
            </w:r>
            <w:r w:rsidRPr="002E63A6">
              <w:rPr>
                <w:rFonts w:asciiTheme="minorHAnsi" w:hAnsiTheme="minorHAnsi" w:cstheme="minorHAnsi"/>
                <w:sz w:val="20"/>
              </w:rPr>
              <w:t xml:space="preserve"> of 2020</w:t>
            </w:r>
            <w:r w:rsidR="00BE0695">
              <w:rPr>
                <w:rFonts w:asciiTheme="minorHAnsi" w:hAnsiTheme="minorHAnsi" w:cstheme="minorHAnsi"/>
                <w:sz w:val="20"/>
              </w:rPr>
              <w:t xml:space="preserve"> as these same protocols will be applied by ATCM</w:t>
            </w:r>
            <w:r w:rsidRPr="002E63A6">
              <w:rPr>
                <w:rFonts w:asciiTheme="minorHAnsi" w:hAnsiTheme="minorHAnsi" w:cstheme="minorHAnsi"/>
                <w:sz w:val="20"/>
              </w:rPr>
              <w:t>.</w:t>
            </w:r>
          </w:p>
        </w:tc>
      </w:tr>
      <w:tr w:rsidR="00CB11B4" w:rsidRPr="006A0FAB" w14:paraId="3A8E011D" w14:textId="77777777" w:rsidTr="00A55960">
        <w:trPr>
          <w:trHeight w:val="330"/>
        </w:trPr>
        <w:tc>
          <w:tcPr>
            <w:tcW w:w="10636" w:type="dxa"/>
            <w:vAlign w:val="center"/>
          </w:tcPr>
          <w:p w14:paraId="0BD9B8AA" w14:textId="65C1F919" w:rsidR="00CB11B4" w:rsidRPr="00CB11B4" w:rsidRDefault="00CB11B4" w:rsidP="009C29CA">
            <w:pPr>
              <w:pStyle w:val="TableParagraph"/>
              <w:rPr>
                <w:rFonts w:asciiTheme="minorHAnsi" w:hAnsiTheme="minorHAnsi" w:cstheme="minorHAnsi"/>
                <w:b/>
                <w:bCs/>
                <w:sz w:val="20"/>
                <w:lang w:val="en-US"/>
              </w:rPr>
            </w:pPr>
            <w:r w:rsidRPr="00CB11B4">
              <w:rPr>
                <w:rFonts w:asciiTheme="minorHAnsi" w:hAnsiTheme="minorHAnsi" w:cstheme="minorHAnsi"/>
                <w:b/>
                <w:bCs/>
                <w:color w:val="FF0000"/>
                <w:sz w:val="20"/>
                <w:lang w:val="en-US"/>
              </w:rPr>
              <w:t>All competitors, crew must have undergone a PCR test at least 48 hours prior to entering Mozambique.</w:t>
            </w:r>
            <w:r w:rsidR="002B5681">
              <w:rPr>
                <w:rFonts w:asciiTheme="minorHAnsi" w:hAnsiTheme="minorHAnsi" w:cstheme="minorHAnsi"/>
                <w:b/>
                <w:bCs/>
                <w:color w:val="FF0000"/>
                <w:sz w:val="20"/>
                <w:lang w:val="en-US"/>
              </w:rPr>
              <w:t xml:space="preserve"> To be advised</w:t>
            </w:r>
          </w:p>
        </w:tc>
      </w:tr>
      <w:tr w:rsidR="00A55960" w:rsidRPr="006A0FAB" w14:paraId="50051F50" w14:textId="77777777" w:rsidTr="00A55960">
        <w:trPr>
          <w:trHeight w:val="330"/>
        </w:trPr>
        <w:tc>
          <w:tcPr>
            <w:tcW w:w="10636" w:type="dxa"/>
            <w:vAlign w:val="center"/>
          </w:tcPr>
          <w:p w14:paraId="0D531317" w14:textId="77777777" w:rsidR="009C29CA" w:rsidRPr="002E63A6" w:rsidRDefault="009C29CA" w:rsidP="009C29CA">
            <w:pPr>
              <w:pStyle w:val="TableParagraph"/>
              <w:rPr>
                <w:rFonts w:asciiTheme="minorHAnsi" w:hAnsiTheme="minorHAnsi" w:cstheme="minorHAnsi"/>
                <w:sz w:val="20"/>
                <w:lang w:val="en-US"/>
              </w:rPr>
            </w:pPr>
            <w:r w:rsidRPr="002E63A6">
              <w:rPr>
                <w:rFonts w:asciiTheme="minorHAnsi" w:hAnsiTheme="minorHAnsi" w:cstheme="minorHAnsi"/>
                <w:sz w:val="20"/>
                <w:lang w:val="en-US"/>
              </w:rPr>
              <w:t xml:space="preserve"> </w:t>
            </w:r>
            <w:r w:rsidR="00A54035" w:rsidRPr="002E63A6">
              <w:rPr>
                <w:rFonts w:asciiTheme="minorHAnsi" w:hAnsiTheme="minorHAnsi" w:cstheme="minorHAnsi"/>
                <w:sz w:val="20"/>
                <w:lang w:val="en-US"/>
              </w:rPr>
              <w:t xml:space="preserve">The </w:t>
            </w:r>
            <w:r w:rsidRPr="002E63A6">
              <w:rPr>
                <w:rFonts w:asciiTheme="minorHAnsi" w:hAnsiTheme="minorHAnsi" w:cstheme="minorHAnsi"/>
                <w:sz w:val="20"/>
                <w:lang w:val="en-US"/>
              </w:rPr>
              <w:t xml:space="preserve">road vehicle accessing the venue will be allowed onto the event premises after successful completion of the daily screening process of all personnel in the said road vehicle. (Refer to Point 1.d. of General Circular </w:t>
            </w:r>
            <w:r w:rsidR="002E63A6">
              <w:rPr>
                <w:rFonts w:asciiTheme="minorHAnsi" w:hAnsiTheme="minorHAnsi" w:cstheme="minorHAnsi"/>
                <w:sz w:val="20"/>
                <w:lang w:val="en-US"/>
              </w:rPr>
              <w:t>6</w:t>
            </w:r>
            <w:r w:rsidRPr="002E63A6">
              <w:rPr>
                <w:rFonts w:asciiTheme="minorHAnsi" w:hAnsiTheme="minorHAnsi" w:cstheme="minorHAnsi"/>
                <w:sz w:val="20"/>
                <w:lang w:val="en-US"/>
              </w:rPr>
              <w:t xml:space="preserve"> of 2020)</w:t>
            </w:r>
          </w:p>
          <w:p w14:paraId="47101BBE" w14:textId="77777777" w:rsidR="00A96998" w:rsidRPr="002E63A6" w:rsidRDefault="00A55960" w:rsidP="009C29CA">
            <w:pPr>
              <w:pStyle w:val="TableParagraph"/>
              <w:numPr>
                <w:ilvl w:val="0"/>
                <w:numId w:val="1"/>
              </w:numPr>
              <w:rPr>
                <w:rFonts w:asciiTheme="minorHAnsi" w:hAnsiTheme="minorHAnsi" w:cstheme="minorHAnsi"/>
                <w:sz w:val="20"/>
              </w:rPr>
            </w:pPr>
            <w:r w:rsidRPr="002E63A6">
              <w:rPr>
                <w:rFonts w:asciiTheme="minorHAnsi" w:hAnsiTheme="minorHAnsi" w:cstheme="minorHAnsi"/>
                <w:sz w:val="20"/>
              </w:rPr>
              <w:t>To clarify, if one (1) person fails the screening process then all personnel in the affected vehicle will not be allowed entry to the premises.</w:t>
            </w:r>
          </w:p>
        </w:tc>
      </w:tr>
      <w:tr w:rsidR="009C29CA" w:rsidRPr="006A0FAB" w14:paraId="3DBFE619" w14:textId="77777777" w:rsidTr="009C29CA">
        <w:trPr>
          <w:trHeight w:val="330"/>
        </w:trPr>
        <w:tc>
          <w:tcPr>
            <w:tcW w:w="10636" w:type="dxa"/>
            <w:tcBorders>
              <w:top w:val="single" w:sz="4" w:space="0" w:color="000000"/>
              <w:left w:val="single" w:sz="4" w:space="0" w:color="000000"/>
              <w:bottom w:val="single" w:sz="4" w:space="0" w:color="000000"/>
              <w:right w:val="single" w:sz="4" w:space="0" w:color="000000"/>
            </w:tcBorders>
            <w:vAlign w:val="center"/>
          </w:tcPr>
          <w:p w14:paraId="6F8F315A" w14:textId="77777777" w:rsidR="009C29CA" w:rsidRPr="002E63A6" w:rsidRDefault="009C29CA" w:rsidP="009C29CA">
            <w:pPr>
              <w:pStyle w:val="TableParagraph"/>
              <w:rPr>
                <w:rFonts w:asciiTheme="minorHAnsi" w:hAnsiTheme="minorHAnsi" w:cstheme="minorHAnsi"/>
                <w:sz w:val="20"/>
                <w:lang w:val="en-US"/>
              </w:rPr>
            </w:pPr>
            <w:r w:rsidRPr="002E63A6">
              <w:rPr>
                <w:rFonts w:asciiTheme="minorHAnsi" w:hAnsiTheme="minorHAnsi" w:cstheme="minorHAnsi"/>
                <w:sz w:val="20"/>
                <w:lang w:val="en-US"/>
              </w:rPr>
              <w:t xml:space="preserve"> An absolute minimum of team personnel is to attend per competition vehicle (motorcycle / quad):</w:t>
            </w:r>
          </w:p>
          <w:p w14:paraId="63653C1C" w14:textId="39DFF4B6" w:rsidR="009C29CA" w:rsidRPr="002E63A6" w:rsidRDefault="009C29CA" w:rsidP="00A54035">
            <w:pPr>
              <w:pStyle w:val="TableParagraph"/>
              <w:numPr>
                <w:ilvl w:val="0"/>
                <w:numId w:val="1"/>
              </w:numPr>
              <w:rPr>
                <w:rFonts w:asciiTheme="minorHAnsi" w:hAnsiTheme="minorHAnsi" w:cstheme="minorHAnsi"/>
                <w:sz w:val="20"/>
                <w:lang w:val="en-US"/>
              </w:rPr>
            </w:pPr>
            <w:r w:rsidRPr="002E63A6">
              <w:rPr>
                <w:rFonts w:asciiTheme="minorHAnsi" w:hAnsiTheme="minorHAnsi" w:cstheme="minorHAnsi"/>
                <w:sz w:val="20"/>
                <w:lang w:val="en-US"/>
              </w:rPr>
              <w:t xml:space="preserve">Maximum of </w:t>
            </w:r>
            <w:r w:rsidR="00BE0695">
              <w:rPr>
                <w:rFonts w:asciiTheme="minorHAnsi" w:hAnsiTheme="minorHAnsi" w:cstheme="minorHAnsi"/>
                <w:sz w:val="20"/>
                <w:lang w:val="en-US"/>
              </w:rPr>
              <w:t>four</w:t>
            </w:r>
            <w:r w:rsidRPr="002E63A6">
              <w:rPr>
                <w:rFonts w:asciiTheme="minorHAnsi" w:hAnsiTheme="minorHAnsi" w:cstheme="minorHAnsi"/>
                <w:sz w:val="20"/>
                <w:lang w:val="en-US"/>
              </w:rPr>
              <w:t xml:space="preserve"> (</w:t>
            </w:r>
            <w:r w:rsidR="00BE0695">
              <w:rPr>
                <w:rFonts w:asciiTheme="minorHAnsi" w:hAnsiTheme="minorHAnsi" w:cstheme="minorHAnsi"/>
                <w:sz w:val="20"/>
                <w:lang w:val="en-US"/>
              </w:rPr>
              <w:t>4</w:t>
            </w:r>
            <w:r w:rsidRPr="002E63A6">
              <w:rPr>
                <w:rFonts w:asciiTheme="minorHAnsi" w:hAnsiTheme="minorHAnsi" w:cstheme="minorHAnsi"/>
                <w:sz w:val="20"/>
                <w:lang w:val="en-US"/>
              </w:rPr>
              <w:t>) persons per race vehicle (including rider</w:t>
            </w:r>
            <w:r w:rsidR="00D14620" w:rsidRPr="002E63A6">
              <w:rPr>
                <w:rFonts w:asciiTheme="minorHAnsi" w:hAnsiTheme="minorHAnsi" w:cstheme="minorHAnsi"/>
                <w:sz w:val="20"/>
                <w:lang w:val="en-US"/>
              </w:rPr>
              <w:t>/driver</w:t>
            </w:r>
            <w:r w:rsidRPr="002E63A6">
              <w:rPr>
                <w:rFonts w:asciiTheme="minorHAnsi" w:hAnsiTheme="minorHAnsi" w:cstheme="minorHAnsi"/>
                <w:sz w:val="20"/>
                <w:lang w:val="en-US"/>
              </w:rPr>
              <w:t>)</w:t>
            </w:r>
          </w:p>
        </w:tc>
      </w:tr>
      <w:tr w:rsidR="00A96998" w:rsidRPr="006A0FAB" w14:paraId="28E221AD" w14:textId="77777777" w:rsidTr="00A55960">
        <w:trPr>
          <w:trHeight w:val="330"/>
        </w:trPr>
        <w:tc>
          <w:tcPr>
            <w:tcW w:w="10636" w:type="dxa"/>
            <w:vAlign w:val="center"/>
          </w:tcPr>
          <w:p w14:paraId="05EB2474" w14:textId="77777777" w:rsidR="00A96998" w:rsidRPr="002E63A6" w:rsidRDefault="00A96998" w:rsidP="00A96998">
            <w:pPr>
              <w:pStyle w:val="TableParagraph"/>
              <w:rPr>
                <w:rFonts w:asciiTheme="minorHAnsi" w:hAnsiTheme="minorHAnsi" w:cstheme="minorHAnsi"/>
                <w:sz w:val="20"/>
              </w:rPr>
            </w:pPr>
            <w:r w:rsidRPr="002E63A6">
              <w:rPr>
                <w:rFonts w:asciiTheme="minorHAnsi" w:hAnsiTheme="minorHAnsi" w:cstheme="minorHAnsi"/>
                <w:sz w:val="20"/>
              </w:rPr>
              <w:t xml:space="preserve"> Temperature screening will be conducted on all persons entering the venue, and any person with a recorded temperature of 37.5 degrees of higher will be denied access to the event and will be advised to return home, self-isolate and contact the Government Coronavirus hotline – 0800 029</w:t>
            </w:r>
            <w:r w:rsidR="009C29CA" w:rsidRPr="002E63A6">
              <w:rPr>
                <w:rFonts w:asciiTheme="minorHAnsi" w:hAnsiTheme="minorHAnsi" w:cstheme="minorHAnsi"/>
                <w:sz w:val="20"/>
              </w:rPr>
              <w:t> 999 – for further instructions, which may include being referred for COVID-19 testing</w:t>
            </w:r>
            <w:r w:rsidRPr="002E63A6">
              <w:rPr>
                <w:rFonts w:asciiTheme="minorHAnsi" w:hAnsiTheme="minorHAnsi" w:cstheme="minorHAnsi"/>
                <w:sz w:val="20"/>
              </w:rPr>
              <w:t xml:space="preserve">  </w:t>
            </w:r>
          </w:p>
        </w:tc>
      </w:tr>
      <w:tr w:rsidR="009C29CA" w:rsidRPr="006A0FAB" w14:paraId="61DB0784" w14:textId="77777777" w:rsidTr="009C29CA">
        <w:trPr>
          <w:trHeight w:val="330"/>
        </w:trPr>
        <w:tc>
          <w:tcPr>
            <w:tcW w:w="10636" w:type="dxa"/>
            <w:tcBorders>
              <w:top w:val="single" w:sz="4" w:space="0" w:color="000000"/>
              <w:left w:val="single" w:sz="4" w:space="0" w:color="000000"/>
              <w:bottom w:val="single" w:sz="4" w:space="0" w:color="000000"/>
              <w:right w:val="single" w:sz="4" w:space="0" w:color="000000"/>
            </w:tcBorders>
            <w:vAlign w:val="center"/>
          </w:tcPr>
          <w:p w14:paraId="0632B1C8" w14:textId="77777777" w:rsidR="009C29CA" w:rsidRPr="002E63A6" w:rsidRDefault="009C29CA" w:rsidP="009C29CA">
            <w:pPr>
              <w:pStyle w:val="TableParagraph"/>
              <w:rPr>
                <w:rFonts w:asciiTheme="minorHAnsi" w:hAnsiTheme="minorHAnsi" w:cstheme="minorHAnsi"/>
                <w:sz w:val="20"/>
              </w:rPr>
            </w:pPr>
            <w:r w:rsidRPr="002E63A6">
              <w:rPr>
                <w:rFonts w:asciiTheme="minorHAnsi" w:hAnsiTheme="minorHAnsi" w:cstheme="minorHAnsi"/>
                <w:sz w:val="20"/>
              </w:rPr>
              <w:t xml:space="preserve"> No entry will be granted to the event premises without the suitable documentation being completed, and in order, in advance of     the event.</w:t>
            </w:r>
          </w:p>
        </w:tc>
      </w:tr>
      <w:tr w:rsidR="009C29CA" w:rsidRPr="006A0FAB" w14:paraId="7C37E84D" w14:textId="77777777" w:rsidTr="009C29CA">
        <w:trPr>
          <w:trHeight w:val="330"/>
        </w:trPr>
        <w:tc>
          <w:tcPr>
            <w:tcW w:w="10636" w:type="dxa"/>
            <w:tcBorders>
              <w:top w:val="single" w:sz="4" w:space="0" w:color="000000"/>
              <w:left w:val="single" w:sz="4" w:space="0" w:color="000000"/>
              <w:bottom w:val="single" w:sz="4" w:space="0" w:color="000000"/>
              <w:right w:val="single" w:sz="4" w:space="0" w:color="000000"/>
            </w:tcBorders>
            <w:vAlign w:val="center"/>
          </w:tcPr>
          <w:p w14:paraId="2ABC4632" w14:textId="77777777" w:rsidR="009C29CA" w:rsidRPr="002E63A6" w:rsidRDefault="009C29CA" w:rsidP="009C29CA">
            <w:pPr>
              <w:pStyle w:val="TableParagraph"/>
              <w:rPr>
                <w:rFonts w:asciiTheme="minorHAnsi" w:hAnsiTheme="minorHAnsi" w:cstheme="minorHAnsi"/>
                <w:sz w:val="20"/>
              </w:rPr>
            </w:pPr>
            <w:r w:rsidRPr="002E63A6">
              <w:rPr>
                <w:rFonts w:asciiTheme="minorHAnsi" w:hAnsiTheme="minorHAnsi" w:cstheme="minorHAnsi"/>
                <w:sz w:val="20"/>
              </w:rPr>
              <w:t xml:space="preserve"> All event attendees permitted to be present at an event shall be required to complete the following designated COVID-19 related forms: </w:t>
            </w:r>
          </w:p>
          <w:p w14:paraId="13DDAD94" w14:textId="77777777" w:rsidR="009C29CA" w:rsidRPr="002E63A6" w:rsidRDefault="009C29CA" w:rsidP="009C29CA">
            <w:pPr>
              <w:pStyle w:val="TableParagraph"/>
              <w:numPr>
                <w:ilvl w:val="0"/>
                <w:numId w:val="1"/>
              </w:numPr>
              <w:spacing w:before="1" w:line="240" w:lineRule="atLeast"/>
              <w:rPr>
                <w:rFonts w:asciiTheme="minorHAnsi" w:hAnsiTheme="minorHAnsi" w:cstheme="minorHAnsi"/>
                <w:sz w:val="20"/>
              </w:rPr>
            </w:pPr>
            <w:r w:rsidRPr="002E63A6">
              <w:rPr>
                <w:rFonts w:asciiTheme="minorHAnsi" w:hAnsiTheme="minorHAnsi" w:cstheme="minorHAnsi"/>
                <w:sz w:val="20"/>
              </w:rPr>
              <w:t>Attendance Register Questionnaire = must be completed and electronically submitted to the event organisers/promoters prior to the event</w:t>
            </w:r>
          </w:p>
          <w:p w14:paraId="3A58D032" w14:textId="1F372E6F" w:rsidR="009C29CA" w:rsidRPr="002E63A6" w:rsidRDefault="009C29CA" w:rsidP="009C29CA">
            <w:pPr>
              <w:pStyle w:val="TableParagraph"/>
              <w:numPr>
                <w:ilvl w:val="0"/>
                <w:numId w:val="1"/>
              </w:numPr>
              <w:spacing w:before="1" w:line="240" w:lineRule="atLeast"/>
              <w:rPr>
                <w:rFonts w:asciiTheme="minorHAnsi" w:hAnsiTheme="minorHAnsi" w:cstheme="minorHAnsi"/>
                <w:sz w:val="20"/>
              </w:rPr>
            </w:pPr>
            <w:r w:rsidRPr="002E63A6">
              <w:rPr>
                <w:rFonts w:asciiTheme="minorHAnsi" w:hAnsiTheme="minorHAnsi" w:cstheme="minorHAnsi"/>
                <w:sz w:val="20"/>
              </w:rPr>
              <w:t xml:space="preserve">Daily Screening Questionnaire = must be completed, printed and handed to the screening personnel at the gate on each day of the event, or be submitted electronically if the event organiser/promoter had made </w:t>
            </w:r>
            <w:r w:rsidR="00E65421">
              <w:rPr>
                <w:rFonts w:asciiTheme="minorHAnsi" w:hAnsiTheme="minorHAnsi" w:cstheme="minorHAnsi"/>
                <w:sz w:val="20"/>
              </w:rPr>
              <w:t>MSA</w:t>
            </w:r>
            <w:r w:rsidRPr="002E63A6">
              <w:rPr>
                <w:rFonts w:asciiTheme="minorHAnsi" w:hAnsiTheme="minorHAnsi" w:cstheme="minorHAnsi"/>
                <w:sz w:val="20"/>
              </w:rPr>
              <w:t>-approved prior arrangements in this regard</w:t>
            </w:r>
          </w:p>
        </w:tc>
      </w:tr>
      <w:tr w:rsidR="00535009" w:rsidRPr="006A0FAB" w14:paraId="7ADB1A5E" w14:textId="77777777" w:rsidTr="00A55960">
        <w:trPr>
          <w:trHeight w:val="330"/>
        </w:trPr>
        <w:tc>
          <w:tcPr>
            <w:tcW w:w="10636" w:type="dxa"/>
            <w:vAlign w:val="center"/>
          </w:tcPr>
          <w:p w14:paraId="07D7BF86" w14:textId="77777777" w:rsidR="00535009" w:rsidRPr="002E63A6" w:rsidRDefault="00557694" w:rsidP="00557694">
            <w:pPr>
              <w:pStyle w:val="TableParagraph"/>
              <w:rPr>
                <w:rFonts w:asciiTheme="minorHAnsi" w:hAnsiTheme="minorHAnsi" w:cstheme="minorHAnsi"/>
                <w:sz w:val="20"/>
              </w:rPr>
            </w:pPr>
            <w:r w:rsidRPr="002E63A6">
              <w:rPr>
                <w:rFonts w:asciiTheme="minorHAnsi" w:hAnsiTheme="minorHAnsi" w:cstheme="minorHAnsi"/>
                <w:sz w:val="20"/>
              </w:rPr>
              <w:t xml:space="preserve"> </w:t>
            </w:r>
            <w:r w:rsidR="00535009" w:rsidRPr="002E63A6">
              <w:rPr>
                <w:rFonts w:asciiTheme="minorHAnsi" w:hAnsiTheme="minorHAnsi" w:cstheme="minorHAnsi"/>
                <w:sz w:val="20"/>
              </w:rPr>
              <w:t xml:space="preserve">Under no circumstances shall anyone with symptoms consistent with Covid-19 (such as fever, respiratory symptoms, shortness of breath, sore throat, cough, fatigue or lack of sense of smell) or who tested positive for Covid-19, be permitted entry into the Motorsport event. </w:t>
            </w:r>
          </w:p>
        </w:tc>
      </w:tr>
      <w:tr w:rsidR="009C29CA" w:rsidRPr="006A0FAB" w14:paraId="6470037A" w14:textId="77777777" w:rsidTr="009C29CA">
        <w:trPr>
          <w:trHeight w:val="330"/>
        </w:trPr>
        <w:tc>
          <w:tcPr>
            <w:tcW w:w="10636" w:type="dxa"/>
            <w:tcBorders>
              <w:top w:val="single" w:sz="4" w:space="0" w:color="000000"/>
              <w:left w:val="single" w:sz="4" w:space="0" w:color="000000"/>
              <w:bottom w:val="single" w:sz="4" w:space="0" w:color="000000"/>
              <w:right w:val="single" w:sz="4" w:space="0" w:color="000000"/>
            </w:tcBorders>
            <w:vAlign w:val="center"/>
          </w:tcPr>
          <w:p w14:paraId="428F8C2C" w14:textId="77777777" w:rsidR="009C29CA" w:rsidRPr="002E63A6" w:rsidRDefault="009C29CA" w:rsidP="009C29CA">
            <w:pPr>
              <w:pStyle w:val="TableParagraph"/>
              <w:rPr>
                <w:rFonts w:asciiTheme="minorHAnsi" w:hAnsiTheme="minorHAnsi" w:cstheme="minorHAnsi"/>
                <w:sz w:val="20"/>
              </w:rPr>
            </w:pPr>
            <w:r w:rsidRPr="002E63A6">
              <w:rPr>
                <w:rFonts w:asciiTheme="minorHAnsi" w:hAnsiTheme="minorHAnsi" w:cstheme="minorHAnsi"/>
                <w:sz w:val="20"/>
              </w:rPr>
              <w:t xml:space="preserve"> Under no circumstances shall anyone attend a Motorsport event if they have been:</w:t>
            </w:r>
          </w:p>
          <w:p w14:paraId="18014FED" w14:textId="62944B4C" w:rsidR="009C29CA" w:rsidRPr="002E63A6" w:rsidRDefault="009C29CA" w:rsidP="009C29CA">
            <w:pPr>
              <w:pStyle w:val="TableParagraph"/>
              <w:numPr>
                <w:ilvl w:val="0"/>
                <w:numId w:val="1"/>
              </w:numPr>
              <w:rPr>
                <w:rFonts w:asciiTheme="minorHAnsi" w:hAnsiTheme="minorHAnsi" w:cstheme="minorHAnsi"/>
                <w:sz w:val="20"/>
              </w:rPr>
            </w:pPr>
            <w:r w:rsidRPr="002E63A6">
              <w:rPr>
                <w:rFonts w:asciiTheme="minorHAnsi" w:hAnsiTheme="minorHAnsi" w:cstheme="minorHAnsi"/>
                <w:sz w:val="20"/>
              </w:rPr>
              <w:t xml:space="preserve">Diagnosed with COVID-19 in the previous 14 </w:t>
            </w:r>
            <w:r w:rsidR="00F8454F" w:rsidRPr="002E63A6">
              <w:rPr>
                <w:rFonts w:asciiTheme="minorHAnsi" w:hAnsiTheme="minorHAnsi" w:cstheme="minorHAnsi"/>
                <w:sz w:val="20"/>
              </w:rPr>
              <w:t>days:</w:t>
            </w:r>
            <w:r w:rsidRPr="002E63A6">
              <w:rPr>
                <w:rFonts w:asciiTheme="minorHAnsi" w:hAnsiTheme="minorHAnsi" w:cstheme="minorHAnsi"/>
                <w:sz w:val="20"/>
              </w:rPr>
              <w:t xml:space="preserve"> or </w:t>
            </w:r>
          </w:p>
          <w:p w14:paraId="0563E5B5" w14:textId="77777777" w:rsidR="009C29CA" w:rsidRPr="002E63A6" w:rsidRDefault="009C29CA" w:rsidP="009C29CA">
            <w:pPr>
              <w:pStyle w:val="TableParagraph"/>
              <w:numPr>
                <w:ilvl w:val="0"/>
                <w:numId w:val="1"/>
              </w:numPr>
              <w:rPr>
                <w:rFonts w:asciiTheme="minorHAnsi" w:hAnsiTheme="minorHAnsi" w:cstheme="minorHAnsi"/>
                <w:sz w:val="20"/>
              </w:rPr>
            </w:pPr>
            <w:r w:rsidRPr="002E63A6">
              <w:rPr>
                <w:rFonts w:asciiTheme="minorHAnsi" w:hAnsiTheme="minorHAnsi" w:cstheme="minorHAnsi"/>
                <w:sz w:val="20"/>
              </w:rPr>
              <w:t>Been in contact with a known COVID-19 positive case in the previous 14 days.</w:t>
            </w:r>
          </w:p>
        </w:tc>
      </w:tr>
      <w:tr w:rsidR="006A0FAB" w:rsidRPr="006A0FAB" w14:paraId="652C4B4A" w14:textId="77777777" w:rsidTr="00A55960">
        <w:trPr>
          <w:trHeight w:val="330"/>
        </w:trPr>
        <w:tc>
          <w:tcPr>
            <w:tcW w:w="10636" w:type="dxa"/>
            <w:vAlign w:val="center"/>
          </w:tcPr>
          <w:p w14:paraId="38425E66" w14:textId="38BB3334" w:rsidR="006A0FAB" w:rsidRPr="00F81C0E" w:rsidRDefault="006A0FAB" w:rsidP="00A55960">
            <w:pPr>
              <w:pStyle w:val="TableParagraph"/>
              <w:rPr>
                <w:rFonts w:asciiTheme="minorHAnsi" w:hAnsiTheme="minorHAnsi" w:cstheme="minorHAnsi"/>
                <w:b/>
                <w:color w:val="FF0000"/>
                <w:sz w:val="20"/>
              </w:rPr>
            </w:pPr>
            <w:r w:rsidRPr="002E63A6">
              <w:rPr>
                <w:rFonts w:asciiTheme="minorHAnsi" w:hAnsiTheme="minorHAnsi" w:cstheme="minorHAnsi"/>
                <w:sz w:val="20"/>
              </w:rPr>
              <w:t xml:space="preserve"> </w:t>
            </w:r>
            <w:r w:rsidRPr="002E63A6">
              <w:rPr>
                <w:rFonts w:asciiTheme="minorHAnsi" w:hAnsiTheme="minorHAnsi" w:cstheme="minorHAnsi"/>
                <w:b/>
                <w:sz w:val="20"/>
              </w:rPr>
              <w:t>No spectators will be granted access to the event.</w:t>
            </w:r>
            <w:r w:rsidR="00F81C0E">
              <w:rPr>
                <w:rFonts w:asciiTheme="minorHAnsi" w:hAnsiTheme="minorHAnsi" w:cstheme="minorHAnsi"/>
                <w:b/>
                <w:sz w:val="20"/>
              </w:rPr>
              <w:t xml:space="preserve"> </w:t>
            </w:r>
            <w:r w:rsidR="00F81C0E">
              <w:rPr>
                <w:rFonts w:asciiTheme="minorHAnsi" w:hAnsiTheme="minorHAnsi" w:cstheme="minorHAnsi"/>
                <w:b/>
                <w:color w:val="FF0000"/>
                <w:sz w:val="20"/>
              </w:rPr>
              <w:t xml:space="preserve">(only if not permitted by </w:t>
            </w:r>
            <w:r w:rsidR="00471EA7">
              <w:rPr>
                <w:rFonts w:asciiTheme="minorHAnsi" w:hAnsiTheme="minorHAnsi" w:cstheme="minorHAnsi"/>
                <w:b/>
                <w:color w:val="FF0000"/>
                <w:sz w:val="20"/>
              </w:rPr>
              <w:t>Mozambique</w:t>
            </w:r>
            <w:r w:rsidR="00F81C0E">
              <w:rPr>
                <w:rFonts w:asciiTheme="minorHAnsi" w:hAnsiTheme="minorHAnsi" w:cstheme="minorHAnsi"/>
                <w:b/>
                <w:color w:val="FF0000"/>
                <w:sz w:val="20"/>
              </w:rPr>
              <w:t xml:space="preserve"> health authorities)</w:t>
            </w:r>
          </w:p>
        </w:tc>
      </w:tr>
    </w:tbl>
    <w:p w14:paraId="540A0FEC" w14:textId="724C06EF" w:rsidR="00BF79D5" w:rsidRDefault="00BF79D5">
      <w:pPr>
        <w:pStyle w:val="BodyText"/>
        <w:spacing w:before="1"/>
        <w:rPr>
          <w:sz w:val="11"/>
          <w:u w:val="none"/>
        </w:rPr>
      </w:pPr>
    </w:p>
    <w:p w14:paraId="69B2EE64" w14:textId="56C78B9D" w:rsidR="00A807C0" w:rsidRDefault="00A807C0">
      <w:pPr>
        <w:pStyle w:val="BodyText"/>
        <w:spacing w:before="1"/>
        <w:rPr>
          <w:sz w:val="11"/>
          <w:u w:val="none"/>
        </w:rPr>
      </w:pPr>
    </w:p>
    <w:p w14:paraId="4043E0B3" w14:textId="071004A1" w:rsidR="00A807C0" w:rsidRDefault="00A807C0">
      <w:pPr>
        <w:pStyle w:val="BodyText"/>
        <w:spacing w:before="1"/>
        <w:rPr>
          <w:sz w:val="11"/>
          <w:u w:val="none"/>
        </w:rPr>
      </w:pPr>
    </w:p>
    <w:p w14:paraId="0C8E408D" w14:textId="484F0D35" w:rsidR="00A807C0" w:rsidRDefault="00A807C0">
      <w:pPr>
        <w:pStyle w:val="BodyText"/>
        <w:spacing w:before="1"/>
        <w:rPr>
          <w:sz w:val="11"/>
          <w:u w:val="none"/>
        </w:rPr>
      </w:pPr>
    </w:p>
    <w:p w14:paraId="1BBA75A2" w14:textId="5B3F9759" w:rsidR="00A807C0" w:rsidRDefault="00A807C0">
      <w:pPr>
        <w:pStyle w:val="BodyText"/>
        <w:spacing w:before="1"/>
        <w:rPr>
          <w:sz w:val="11"/>
          <w:u w:val="none"/>
        </w:rPr>
      </w:pPr>
    </w:p>
    <w:p w14:paraId="319E26D2" w14:textId="1B4418F0" w:rsidR="00A807C0" w:rsidRDefault="00A807C0">
      <w:pPr>
        <w:pStyle w:val="BodyText"/>
        <w:spacing w:before="1"/>
        <w:rPr>
          <w:sz w:val="11"/>
          <w:u w:val="none"/>
        </w:rPr>
      </w:pPr>
    </w:p>
    <w:p w14:paraId="1E7D7014" w14:textId="4D416E48" w:rsidR="00A807C0" w:rsidRDefault="00A807C0">
      <w:pPr>
        <w:pStyle w:val="BodyText"/>
        <w:spacing w:before="1"/>
        <w:rPr>
          <w:sz w:val="11"/>
          <w:u w:val="none"/>
        </w:rPr>
      </w:pPr>
    </w:p>
    <w:p w14:paraId="623090C7" w14:textId="7C2F0D36" w:rsidR="00A807C0" w:rsidRDefault="00A807C0">
      <w:pPr>
        <w:pStyle w:val="BodyText"/>
        <w:spacing w:before="1"/>
        <w:rPr>
          <w:sz w:val="11"/>
          <w:u w:val="none"/>
        </w:rPr>
      </w:pPr>
    </w:p>
    <w:p w14:paraId="341AD88A" w14:textId="04F1ECCB" w:rsidR="00A807C0" w:rsidRDefault="00A807C0">
      <w:pPr>
        <w:pStyle w:val="BodyText"/>
        <w:spacing w:before="1"/>
        <w:rPr>
          <w:sz w:val="11"/>
          <w:u w:val="none"/>
        </w:rPr>
      </w:pPr>
    </w:p>
    <w:p w14:paraId="5015E63C" w14:textId="732E785D" w:rsidR="00A807C0" w:rsidRDefault="00A807C0">
      <w:pPr>
        <w:pStyle w:val="BodyText"/>
        <w:spacing w:before="1"/>
        <w:rPr>
          <w:sz w:val="11"/>
          <w:u w:val="none"/>
        </w:rPr>
      </w:pPr>
    </w:p>
    <w:p w14:paraId="58CC8F8E" w14:textId="3AAC1985" w:rsidR="00A807C0" w:rsidRDefault="00A807C0">
      <w:pPr>
        <w:pStyle w:val="BodyText"/>
        <w:spacing w:before="1"/>
        <w:rPr>
          <w:sz w:val="11"/>
          <w:u w:val="none"/>
        </w:rPr>
      </w:pPr>
    </w:p>
    <w:p w14:paraId="775BE279" w14:textId="1B0C3006" w:rsidR="00A807C0" w:rsidRDefault="00A807C0">
      <w:pPr>
        <w:pStyle w:val="BodyText"/>
        <w:spacing w:before="1"/>
        <w:rPr>
          <w:sz w:val="11"/>
          <w:u w:val="none"/>
        </w:rPr>
      </w:pPr>
    </w:p>
    <w:p w14:paraId="3D9B1798" w14:textId="01E4EBA7" w:rsidR="00A807C0" w:rsidRDefault="00A807C0">
      <w:pPr>
        <w:pStyle w:val="BodyText"/>
        <w:spacing w:before="1"/>
        <w:rPr>
          <w:sz w:val="11"/>
          <w:u w:val="none"/>
        </w:rPr>
      </w:pPr>
    </w:p>
    <w:p w14:paraId="46311972" w14:textId="64A9F199" w:rsidR="00A807C0" w:rsidRDefault="00A807C0">
      <w:pPr>
        <w:pStyle w:val="BodyText"/>
        <w:spacing w:before="1"/>
        <w:rPr>
          <w:sz w:val="11"/>
          <w:u w:val="none"/>
        </w:rPr>
      </w:pPr>
    </w:p>
    <w:p w14:paraId="66A65A7D" w14:textId="16EA5A6F" w:rsidR="00A807C0" w:rsidRDefault="00A807C0">
      <w:pPr>
        <w:pStyle w:val="BodyText"/>
        <w:spacing w:before="1"/>
        <w:rPr>
          <w:sz w:val="11"/>
          <w:u w:val="none"/>
        </w:rPr>
      </w:pPr>
    </w:p>
    <w:p w14:paraId="379C12D1" w14:textId="798AA221" w:rsidR="00A807C0" w:rsidRDefault="00A807C0">
      <w:pPr>
        <w:pStyle w:val="BodyText"/>
        <w:spacing w:before="1"/>
        <w:rPr>
          <w:sz w:val="11"/>
          <w:u w:val="none"/>
        </w:rPr>
      </w:pPr>
    </w:p>
    <w:p w14:paraId="567AD3C2" w14:textId="411A9869" w:rsidR="00A807C0" w:rsidRDefault="00A807C0">
      <w:pPr>
        <w:pStyle w:val="BodyText"/>
        <w:spacing w:before="1"/>
        <w:rPr>
          <w:sz w:val="11"/>
          <w:u w:val="none"/>
        </w:rPr>
      </w:pPr>
    </w:p>
    <w:p w14:paraId="3455D34E" w14:textId="5B982509" w:rsidR="00A807C0" w:rsidRDefault="00A807C0">
      <w:pPr>
        <w:pStyle w:val="BodyText"/>
        <w:spacing w:before="1"/>
        <w:rPr>
          <w:sz w:val="11"/>
          <w:u w:val="none"/>
        </w:rPr>
      </w:pPr>
    </w:p>
    <w:p w14:paraId="76D1B1F8" w14:textId="65A55FEB" w:rsidR="00A807C0" w:rsidRDefault="00A807C0">
      <w:pPr>
        <w:pStyle w:val="BodyText"/>
        <w:spacing w:before="1"/>
        <w:rPr>
          <w:sz w:val="11"/>
          <w:u w:val="none"/>
        </w:rPr>
      </w:pPr>
    </w:p>
    <w:p w14:paraId="145D98B5" w14:textId="65B82587" w:rsidR="00A807C0" w:rsidRDefault="00A807C0">
      <w:pPr>
        <w:pStyle w:val="BodyText"/>
        <w:spacing w:before="1"/>
        <w:rPr>
          <w:sz w:val="11"/>
          <w:u w:val="none"/>
        </w:rPr>
      </w:pPr>
    </w:p>
    <w:p w14:paraId="64849AB6" w14:textId="4E301CD2" w:rsidR="00A807C0" w:rsidRDefault="00A807C0">
      <w:pPr>
        <w:pStyle w:val="BodyText"/>
        <w:spacing w:before="1"/>
        <w:rPr>
          <w:sz w:val="11"/>
          <w:u w:val="none"/>
        </w:rPr>
      </w:pPr>
    </w:p>
    <w:p w14:paraId="26CE82ED" w14:textId="5B818162" w:rsidR="00A807C0" w:rsidRDefault="00A807C0">
      <w:pPr>
        <w:pStyle w:val="BodyText"/>
        <w:spacing w:before="1"/>
        <w:rPr>
          <w:sz w:val="11"/>
          <w:u w:val="none"/>
        </w:rPr>
      </w:pPr>
    </w:p>
    <w:p w14:paraId="124D6ACA" w14:textId="3F068739" w:rsidR="00A807C0" w:rsidRDefault="00A807C0">
      <w:pPr>
        <w:pStyle w:val="BodyText"/>
        <w:spacing w:before="1"/>
        <w:rPr>
          <w:sz w:val="11"/>
          <w:u w:val="none"/>
        </w:rPr>
      </w:pPr>
    </w:p>
    <w:p w14:paraId="787E6640" w14:textId="2425AF92" w:rsidR="00A807C0" w:rsidRDefault="00A807C0">
      <w:pPr>
        <w:pStyle w:val="BodyText"/>
        <w:spacing w:before="1"/>
        <w:rPr>
          <w:sz w:val="11"/>
          <w:u w:val="none"/>
        </w:rPr>
      </w:pPr>
    </w:p>
    <w:p w14:paraId="54CD3381" w14:textId="5F3DAFEE" w:rsidR="00A807C0" w:rsidRDefault="00A807C0">
      <w:pPr>
        <w:pStyle w:val="BodyText"/>
        <w:spacing w:before="1"/>
        <w:rPr>
          <w:sz w:val="11"/>
          <w:u w:val="none"/>
        </w:rPr>
      </w:pPr>
    </w:p>
    <w:p w14:paraId="5C933605" w14:textId="168C41A0" w:rsidR="00A807C0" w:rsidRDefault="00A807C0">
      <w:pPr>
        <w:pStyle w:val="BodyText"/>
        <w:spacing w:before="1"/>
        <w:rPr>
          <w:sz w:val="11"/>
          <w:u w:val="none"/>
        </w:rPr>
      </w:pPr>
    </w:p>
    <w:p w14:paraId="1DBE4881" w14:textId="27F04B3D" w:rsidR="00A807C0" w:rsidRDefault="00A807C0">
      <w:pPr>
        <w:pStyle w:val="BodyText"/>
        <w:spacing w:before="1"/>
        <w:rPr>
          <w:sz w:val="11"/>
          <w:u w:val="none"/>
        </w:rPr>
      </w:pPr>
    </w:p>
    <w:p w14:paraId="48833CD9" w14:textId="6DC23AEE" w:rsidR="00A807C0" w:rsidRDefault="00A807C0">
      <w:pPr>
        <w:pStyle w:val="BodyText"/>
        <w:spacing w:before="1"/>
        <w:rPr>
          <w:sz w:val="11"/>
          <w:u w:val="none"/>
        </w:rPr>
      </w:pPr>
    </w:p>
    <w:p w14:paraId="4F5B9E18" w14:textId="08CCCC46" w:rsidR="00A807C0" w:rsidRDefault="00A807C0">
      <w:pPr>
        <w:pStyle w:val="BodyText"/>
        <w:spacing w:before="1"/>
        <w:rPr>
          <w:sz w:val="11"/>
          <w:u w:val="none"/>
        </w:rPr>
      </w:pPr>
    </w:p>
    <w:p w14:paraId="33C54CD5" w14:textId="33215215" w:rsidR="00A807C0" w:rsidRDefault="00A807C0">
      <w:pPr>
        <w:pStyle w:val="BodyText"/>
        <w:spacing w:before="1"/>
        <w:rPr>
          <w:sz w:val="11"/>
          <w:u w:val="none"/>
        </w:rPr>
      </w:pPr>
    </w:p>
    <w:p w14:paraId="2056CD24" w14:textId="3D08ABEE" w:rsidR="00A807C0" w:rsidRDefault="00A807C0">
      <w:pPr>
        <w:pStyle w:val="BodyText"/>
        <w:spacing w:before="1"/>
        <w:rPr>
          <w:sz w:val="11"/>
          <w:u w:val="none"/>
        </w:rPr>
      </w:pPr>
    </w:p>
    <w:p w14:paraId="10B898BD" w14:textId="14C844E2" w:rsidR="00A807C0" w:rsidRDefault="00A807C0">
      <w:pPr>
        <w:pStyle w:val="BodyText"/>
        <w:spacing w:before="1"/>
        <w:rPr>
          <w:sz w:val="11"/>
          <w:u w:val="none"/>
        </w:rPr>
      </w:pPr>
    </w:p>
    <w:p w14:paraId="62074ABF" w14:textId="4CCB6783" w:rsidR="00A807C0" w:rsidRDefault="00A807C0">
      <w:pPr>
        <w:pStyle w:val="BodyText"/>
        <w:spacing w:before="1"/>
        <w:rPr>
          <w:sz w:val="11"/>
          <w:u w:val="none"/>
        </w:rPr>
      </w:pPr>
    </w:p>
    <w:p w14:paraId="324EFC89" w14:textId="5D7E1C4E" w:rsidR="00A807C0" w:rsidRDefault="00A807C0">
      <w:pPr>
        <w:pStyle w:val="BodyText"/>
        <w:spacing w:before="1"/>
        <w:rPr>
          <w:sz w:val="11"/>
          <w:u w:val="none"/>
        </w:rPr>
      </w:pPr>
    </w:p>
    <w:p w14:paraId="4A10CF93" w14:textId="01F8222F" w:rsidR="002B5681" w:rsidRDefault="002B5681">
      <w:pPr>
        <w:pStyle w:val="BodyText"/>
        <w:spacing w:before="1"/>
        <w:rPr>
          <w:sz w:val="11"/>
          <w:u w:val="none"/>
        </w:rPr>
      </w:pPr>
    </w:p>
    <w:p w14:paraId="27440824" w14:textId="77F92737" w:rsidR="002B5681" w:rsidRDefault="002B5681">
      <w:pPr>
        <w:pStyle w:val="BodyText"/>
        <w:spacing w:before="1"/>
        <w:rPr>
          <w:sz w:val="11"/>
          <w:u w:val="none"/>
        </w:rPr>
      </w:pPr>
    </w:p>
    <w:p w14:paraId="2C626D88" w14:textId="5710BA52" w:rsidR="002B5681" w:rsidRDefault="002B5681">
      <w:pPr>
        <w:pStyle w:val="BodyText"/>
        <w:spacing w:before="1"/>
        <w:rPr>
          <w:sz w:val="11"/>
          <w:u w:val="none"/>
        </w:rPr>
      </w:pPr>
    </w:p>
    <w:p w14:paraId="37C8B34E" w14:textId="2993972C" w:rsidR="002B5681" w:rsidRDefault="002B5681">
      <w:pPr>
        <w:pStyle w:val="BodyText"/>
        <w:spacing w:before="1"/>
        <w:rPr>
          <w:sz w:val="11"/>
          <w:u w:val="none"/>
        </w:rPr>
      </w:pPr>
    </w:p>
    <w:p w14:paraId="1E1B32AD" w14:textId="1473D976" w:rsidR="002B5681" w:rsidRDefault="002B5681">
      <w:pPr>
        <w:pStyle w:val="BodyText"/>
        <w:spacing w:before="1"/>
        <w:rPr>
          <w:sz w:val="11"/>
          <w:u w:val="none"/>
        </w:rPr>
      </w:pPr>
    </w:p>
    <w:p w14:paraId="3B6A49B3" w14:textId="779A3CF4" w:rsidR="002B5681" w:rsidRDefault="002B5681">
      <w:pPr>
        <w:pStyle w:val="BodyText"/>
        <w:spacing w:before="1"/>
        <w:rPr>
          <w:sz w:val="11"/>
          <w:u w:val="none"/>
        </w:rPr>
      </w:pPr>
    </w:p>
    <w:p w14:paraId="7321502D" w14:textId="600DD225" w:rsidR="002B5681" w:rsidRDefault="002B5681">
      <w:pPr>
        <w:pStyle w:val="BodyText"/>
        <w:spacing w:before="1"/>
        <w:rPr>
          <w:sz w:val="11"/>
          <w:u w:val="none"/>
        </w:rPr>
      </w:pPr>
    </w:p>
    <w:p w14:paraId="0D43C2C4" w14:textId="7B938D33" w:rsidR="002B5681" w:rsidRDefault="002B5681">
      <w:pPr>
        <w:pStyle w:val="BodyText"/>
        <w:spacing w:before="1"/>
        <w:rPr>
          <w:sz w:val="11"/>
          <w:u w:val="none"/>
        </w:rPr>
      </w:pPr>
    </w:p>
    <w:p w14:paraId="669CDFFA" w14:textId="2B495CCD" w:rsidR="002B5681" w:rsidRDefault="002B5681">
      <w:pPr>
        <w:pStyle w:val="BodyText"/>
        <w:spacing w:before="1"/>
        <w:rPr>
          <w:sz w:val="11"/>
          <w:u w:val="none"/>
        </w:rPr>
      </w:pPr>
    </w:p>
    <w:p w14:paraId="3879FC4A" w14:textId="3AD0783A" w:rsidR="002B5681" w:rsidRDefault="002B5681">
      <w:pPr>
        <w:pStyle w:val="BodyText"/>
        <w:spacing w:before="1"/>
        <w:rPr>
          <w:sz w:val="11"/>
          <w:u w:val="none"/>
        </w:rPr>
      </w:pPr>
    </w:p>
    <w:p w14:paraId="6AA11EA3" w14:textId="42213DB0" w:rsidR="002B5681" w:rsidRDefault="002B5681">
      <w:pPr>
        <w:pStyle w:val="BodyText"/>
        <w:spacing w:before="1"/>
        <w:rPr>
          <w:sz w:val="11"/>
          <w:u w:val="none"/>
        </w:rPr>
      </w:pPr>
    </w:p>
    <w:p w14:paraId="1048670D" w14:textId="77777777" w:rsidR="002B5681" w:rsidRDefault="002B5681">
      <w:pPr>
        <w:pStyle w:val="BodyText"/>
        <w:spacing w:before="1"/>
        <w:rPr>
          <w:sz w:val="11"/>
          <w:u w:val="none"/>
        </w:rPr>
      </w:pPr>
    </w:p>
    <w:p w14:paraId="3B1CB4FD" w14:textId="77777777" w:rsidR="00A807C0" w:rsidRDefault="00A807C0">
      <w:pPr>
        <w:pStyle w:val="BodyText"/>
        <w:spacing w:before="1"/>
        <w:rPr>
          <w:sz w:val="11"/>
          <w:u w:val="none"/>
        </w:rPr>
      </w:pPr>
    </w:p>
    <w:p w14:paraId="2111A94D" w14:textId="77777777" w:rsidR="00BF79D5" w:rsidRDefault="00BF79D5">
      <w:pPr>
        <w:pStyle w:val="BodyText"/>
        <w:spacing w:before="1"/>
        <w:rPr>
          <w:sz w:val="11"/>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27A1F927" w14:textId="77777777" w:rsidTr="00533AB1">
        <w:trPr>
          <w:trHeight w:val="333"/>
        </w:trPr>
        <w:tc>
          <w:tcPr>
            <w:tcW w:w="10636" w:type="dxa"/>
            <w:shd w:val="clear" w:color="auto" w:fill="404040" w:themeFill="text1" w:themeFillTint="BF"/>
          </w:tcPr>
          <w:p w14:paraId="3D98BD46" w14:textId="77777777" w:rsidR="00AB3637" w:rsidRPr="006A0FAB" w:rsidRDefault="00533AB1" w:rsidP="00A55960">
            <w:pPr>
              <w:pStyle w:val="TableParagraph"/>
              <w:spacing w:before="21" w:line="292" w:lineRule="exact"/>
              <w:ind w:left="57"/>
              <w:rPr>
                <w:b/>
                <w:color w:val="FFFFFF" w:themeColor="background1"/>
                <w:sz w:val="24"/>
              </w:rPr>
            </w:pPr>
            <w:r w:rsidRPr="006A0FAB">
              <w:rPr>
                <w:b/>
                <w:color w:val="FFFFFF" w:themeColor="background1"/>
                <w:sz w:val="24"/>
                <w:u w:val="single"/>
              </w:rPr>
              <w:lastRenderedPageBreak/>
              <w:t>1</w:t>
            </w:r>
            <w:r w:rsidR="00A55960" w:rsidRPr="006A0FAB">
              <w:rPr>
                <w:b/>
                <w:color w:val="FFFFFF" w:themeColor="background1"/>
                <w:sz w:val="24"/>
                <w:u w:val="single"/>
              </w:rPr>
              <w:t>8</w:t>
            </w:r>
            <w:r w:rsidRPr="006A0FAB">
              <w:rPr>
                <w:b/>
                <w:color w:val="FFFFFF" w:themeColor="background1"/>
                <w:sz w:val="24"/>
                <w:u w:val="single"/>
              </w:rPr>
              <w:t>. PROGRAMME OF EVENTS</w:t>
            </w:r>
            <w:r w:rsidR="00B744C7">
              <w:rPr>
                <w:b/>
                <w:color w:val="FFFFFF" w:themeColor="background1"/>
                <w:sz w:val="24"/>
                <w:u w:val="single"/>
              </w:rPr>
              <w:t xml:space="preserve">  -  PROVISIONAL PROGRAMME</w:t>
            </w:r>
          </w:p>
        </w:tc>
      </w:tr>
    </w:tbl>
    <w:p w14:paraId="06A2DEEB" w14:textId="77777777" w:rsidR="004E5CC0" w:rsidRDefault="004E5CC0" w:rsidP="004E5CC0">
      <w:pPr>
        <w:pStyle w:val="BodyText"/>
        <w:spacing w:before="5"/>
        <w:rPr>
          <w:sz w:val="10"/>
          <w:u w:val="none"/>
        </w:rPr>
      </w:pPr>
    </w:p>
    <w:p w14:paraId="73AAE106" w14:textId="1E84C037" w:rsidR="00BD4382" w:rsidRPr="006A0FAB" w:rsidRDefault="00A807C0">
      <w:pPr>
        <w:pStyle w:val="BodyText"/>
        <w:spacing w:before="5"/>
        <w:rPr>
          <w:sz w:val="10"/>
          <w:u w:val="none"/>
        </w:rPr>
      </w:pPr>
      <w:r w:rsidRPr="00A807C0">
        <w:rPr>
          <w:noProof/>
          <w:lang w:bidi="ar-SA"/>
        </w:rPr>
        <w:drawing>
          <wp:inline distT="0" distB="0" distL="0" distR="0" wp14:anchorId="54F64861" wp14:editId="41DA6470">
            <wp:extent cx="6686550" cy="44419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4846" cy="4447422"/>
                    </a:xfrm>
                    <a:prstGeom prst="rect">
                      <a:avLst/>
                    </a:prstGeom>
                    <a:noFill/>
                    <a:ln>
                      <a:noFill/>
                    </a:ln>
                  </pic:spPr>
                </pic:pic>
              </a:graphicData>
            </a:graphic>
          </wp:inline>
        </w:drawing>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7665"/>
      </w:tblGrid>
      <w:tr w:rsidR="00AB3637" w:rsidRPr="006A0FAB" w14:paraId="5440DEA1" w14:textId="77777777" w:rsidTr="00B744C7">
        <w:trPr>
          <w:trHeight w:val="330"/>
        </w:trPr>
        <w:tc>
          <w:tcPr>
            <w:tcW w:w="10636" w:type="dxa"/>
            <w:gridSpan w:val="2"/>
            <w:shd w:val="clear" w:color="auto" w:fill="404040" w:themeFill="text1" w:themeFillTint="BF"/>
          </w:tcPr>
          <w:p w14:paraId="7D878D33" w14:textId="77777777" w:rsidR="00AB3637" w:rsidRPr="006A0FAB" w:rsidRDefault="00F62936" w:rsidP="00A55960">
            <w:pPr>
              <w:pStyle w:val="TableParagraph"/>
              <w:spacing w:before="18" w:line="292" w:lineRule="exact"/>
              <w:ind w:left="57"/>
              <w:rPr>
                <w:b/>
                <w:color w:val="FFFFFF" w:themeColor="background1"/>
                <w:sz w:val="24"/>
              </w:rPr>
            </w:pPr>
            <w:r w:rsidRPr="006A0FAB">
              <w:rPr>
                <w:b/>
                <w:color w:val="FFFFFF" w:themeColor="background1"/>
                <w:sz w:val="24"/>
                <w:u w:val="single"/>
              </w:rPr>
              <w:t>1</w:t>
            </w:r>
            <w:r w:rsidR="00A55960" w:rsidRPr="006A0FAB">
              <w:rPr>
                <w:b/>
                <w:color w:val="FFFFFF" w:themeColor="background1"/>
                <w:sz w:val="24"/>
                <w:u w:val="single"/>
              </w:rPr>
              <w:t>9</w:t>
            </w:r>
            <w:r w:rsidR="00533AB1" w:rsidRPr="006A0FAB">
              <w:rPr>
                <w:b/>
                <w:color w:val="FFFFFF" w:themeColor="background1"/>
                <w:sz w:val="24"/>
                <w:u w:val="single"/>
              </w:rPr>
              <w:t>. OFFICIAL NOTICE BOARD</w:t>
            </w:r>
          </w:p>
        </w:tc>
      </w:tr>
      <w:tr w:rsidR="00F62936" w:rsidRPr="006A0FAB" w14:paraId="214A8A42" w14:textId="77777777" w:rsidTr="00B744C7">
        <w:trPr>
          <w:trHeight w:val="333"/>
        </w:trPr>
        <w:tc>
          <w:tcPr>
            <w:tcW w:w="10636" w:type="dxa"/>
            <w:gridSpan w:val="2"/>
          </w:tcPr>
          <w:p w14:paraId="57A99F21" w14:textId="77777777" w:rsidR="00F62936" w:rsidRPr="006A0FAB" w:rsidRDefault="00F62936" w:rsidP="00BF79D5">
            <w:pPr>
              <w:pStyle w:val="TableParagraph"/>
              <w:spacing w:before="44"/>
              <w:ind w:left="57"/>
              <w:rPr>
                <w:sz w:val="20"/>
              </w:rPr>
            </w:pPr>
            <w:r w:rsidRPr="006A0FAB">
              <w:rPr>
                <w:sz w:val="20"/>
              </w:rPr>
              <w:t>Refer to Standing Supplementary Regulations as well as GCR 17:</w:t>
            </w:r>
          </w:p>
        </w:tc>
      </w:tr>
      <w:tr w:rsidR="009C29CA" w:rsidRPr="003427AD" w14:paraId="7235F9FE" w14:textId="77777777" w:rsidTr="00B744C7">
        <w:trPr>
          <w:trHeight w:val="333"/>
        </w:trPr>
        <w:tc>
          <w:tcPr>
            <w:tcW w:w="10636" w:type="dxa"/>
            <w:gridSpan w:val="2"/>
          </w:tcPr>
          <w:p w14:paraId="43A6D494" w14:textId="75E051C5" w:rsidR="009C29CA" w:rsidRPr="009C29CA" w:rsidRDefault="009C29CA" w:rsidP="00171EB6">
            <w:pPr>
              <w:pStyle w:val="TableParagraph"/>
              <w:rPr>
                <w:sz w:val="20"/>
                <w:highlight w:val="yellow"/>
              </w:rPr>
            </w:pPr>
            <w:r w:rsidRPr="009A0ACD">
              <w:rPr>
                <w:sz w:val="20"/>
              </w:rPr>
              <w:t>Physical notice boards will be replaced by WhatsApp</w:t>
            </w:r>
            <w:r w:rsidR="00CB11B4">
              <w:rPr>
                <w:sz w:val="20"/>
              </w:rPr>
              <w:t xml:space="preserve"> group</w:t>
            </w:r>
            <w:r w:rsidRPr="009A0ACD">
              <w:rPr>
                <w:sz w:val="20"/>
              </w:rPr>
              <w:t xml:space="preserve"> to disseminate information to competitors at all times.</w:t>
            </w:r>
            <w:r w:rsidR="001D5091">
              <w:rPr>
                <w:sz w:val="20"/>
              </w:rPr>
              <w:t xml:space="preserve"> </w:t>
            </w:r>
            <w:r w:rsidR="001D5091" w:rsidRPr="00171EB6">
              <w:rPr>
                <w:rFonts w:asciiTheme="minorHAnsi" w:hAnsiTheme="minorHAnsi" w:cstheme="minorHAnsi"/>
                <w:b/>
                <w:i/>
                <w:color w:val="FF0000"/>
                <w:sz w:val="20"/>
              </w:rPr>
              <w:t>TBA</w:t>
            </w:r>
          </w:p>
        </w:tc>
      </w:tr>
      <w:tr w:rsidR="00AB3637" w:rsidRPr="006A0FAB" w14:paraId="1802CDDA" w14:textId="77777777" w:rsidTr="00B744C7">
        <w:trPr>
          <w:trHeight w:val="333"/>
        </w:trPr>
        <w:tc>
          <w:tcPr>
            <w:tcW w:w="2971" w:type="dxa"/>
          </w:tcPr>
          <w:p w14:paraId="1BC48960" w14:textId="77777777" w:rsidR="00AB3637" w:rsidRPr="006A0FAB" w:rsidRDefault="00F62936">
            <w:pPr>
              <w:pStyle w:val="TableParagraph"/>
              <w:spacing w:before="44"/>
              <w:ind w:left="57"/>
              <w:rPr>
                <w:sz w:val="20"/>
              </w:rPr>
            </w:pPr>
            <w:r w:rsidRPr="009A0ACD">
              <w:rPr>
                <w:sz w:val="20"/>
              </w:rPr>
              <w:t>Notifications will be done via the link:</w:t>
            </w:r>
          </w:p>
        </w:tc>
        <w:tc>
          <w:tcPr>
            <w:tcW w:w="7665" w:type="dxa"/>
            <w:vAlign w:val="center"/>
          </w:tcPr>
          <w:p w14:paraId="5DD6E457" w14:textId="3ABD1266" w:rsidR="00B54C72" w:rsidRPr="006619BF" w:rsidRDefault="000141EF" w:rsidP="00F62936">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w:t>
            </w:r>
            <w:r w:rsidR="009C3E6F">
              <w:rPr>
                <w:rFonts w:asciiTheme="minorHAnsi" w:hAnsiTheme="minorHAnsi" w:cstheme="minorHAnsi"/>
                <w:b/>
                <w:i/>
                <w:color w:val="FF0000"/>
                <w:sz w:val="20"/>
              </w:rPr>
              <w:t>TBA</w:t>
            </w:r>
          </w:p>
        </w:tc>
      </w:tr>
    </w:tbl>
    <w:p w14:paraId="5BAAB8AB" w14:textId="77777777" w:rsidR="005529D7" w:rsidRDefault="005529D7">
      <w:pPr>
        <w:pStyle w:val="BodyText"/>
        <w:spacing w:before="3"/>
        <w:rPr>
          <w:sz w:val="11"/>
          <w:u w:val="none"/>
        </w:rPr>
      </w:pPr>
    </w:p>
    <w:p w14:paraId="3F7B697D" w14:textId="77777777" w:rsidR="00B744C7" w:rsidRPr="006A0FAB" w:rsidRDefault="00B744C7">
      <w:pPr>
        <w:pStyle w:val="BodyText"/>
        <w:spacing w:before="3"/>
        <w:rPr>
          <w:sz w:val="11"/>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701266B0" w14:textId="77777777" w:rsidTr="00533AB1">
        <w:trPr>
          <w:trHeight w:val="330"/>
        </w:trPr>
        <w:tc>
          <w:tcPr>
            <w:tcW w:w="10636" w:type="dxa"/>
            <w:shd w:val="clear" w:color="auto" w:fill="404040" w:themeFill="text1" w:themeFillTint="BF"/>
          </w:tcPr>
          <w:p w14:paraId="7C8AB36D" w14:textId="77777777" w:rsidR="00AB3637" w:rsidRPr="006A0FAB" w:rsidRDefault="00A55960">
            <w:pPr>
              <w:pStyle w:val="TableParagraph"/>
              <w:spacing w:before="18" w:line="292" w:lineRule="exact"/>
              <w:ind w:left="57"/>
              <w:rPr>
                <w:b/>
                <w:color w:val="FFFFFF" w:themeColor="background1"/>
                <w:sz w:val="24"/>
              </w:rPr>
            </w:pPr>
            <w:r w:rsidRPr="006A0FAB">
              <w:rPr>
                <w:b/>
                <w:color w:val="FFFFFF" w:themeColor="background1"/>
                <w:sz w:val="24"/>
                <w:u w:val="single"/>
              </w:rPr>
              <w:t>20</w:t>
            </w:r>
            <w:r w:rsidR="00533AB1" w:rsidRPr="006A0FAB">
              <w:rPr>
                <w:b/>
                <w:color w:val="FFFFFF" w:themeColor="background1"/>
                <w:sz w:val="24"/>
                <w:u w:val="single"/>
              </w:rPr>
              <w:t>. DOCUMENTATION</w:t>
            </w:r>
          </w:p>
        </w:tc>
      </w:tr>
      <w:tr w:rsidR="00F62936" w:rsidRPr="009A0ACD" w14:paraId="7D073C57" w14:textId="77777777" w:rsidTr="00F62936">
        <w:trPr>
          <w:trHeight w:val="333"/>
        </w:trPr>
        <w:tc>
          <w:tcPr>
            <w:tcW w:w="10636" w:type="dxa"/>
            <w:vAlign w:val="center"/>
          </w:tcPr>
          <w:p w14:paraId="0CFA6527" w14:textId="77777777" w:rsidR="00F62936" w:rsidRPr="009A0ACD" w:rsidRDefault="00F62936" w:rsidP="00F62936">
            <w:pPr>
              <w:pStyle w:val="TableParagraph"/>
              <w:rPr>
                <w:rFonts w:ascii="Times New Roman"/>
                <w:sz w:val="20"/>
              </w:rPr>
            </w:pPr>
            <w:r w:rsidRPr="006A0FAB">
              <w:rPr>
                <w:sz w:val="20"/>
              </w:rPr>
              <w:t xml:space="preserve"> </w:t>
            </w:r>
            <w:r w:rsidRPr="009A0ACD">
              <w:rPr>
                <w:sz w:val="20"/>
              </w:rPr>
              <w:t>No in-person checking</w:t>
            </w:r>
            <w:r w:rsidR="00394B51" w:rsidRPr="009A0ACD">
              <w:rPr>
                <w:sz w:val="20"/>
              </w:rPr>
              <w:t xml:space="preserve"> of</w:t>
            </w:r>
            <w:r w:rsidRPr="009A0ACD">
              <w:rPr>
                <w:sz w:val="20"/>
              </w:rPr>
              <w:t xml:space="preserve"> competition licences will be permitted. </w:t>
            </w:r>
          </w:p>
        </w:tc>
      </w:tr>
      <w:tr w:rsidR="009C29CA" w:rsidRPr="009A0ACD" w14:paraId="174A5404" w14:textId="77777777" w:rsidTr="009C29CA">
        <w:trPr>
          <w:trHeight w:val="333"/>
        </w:trPr>
        <w:tc>
          <w:tcPr>
            <w:tcW w:w="10636" w:type="dxa"/>
            <w:tcBorders>
              <w:top w:val="single" w:sz="4" w:space="0" w:color="000000"/>
              <w:left w:val="single" w:sz="4" w:space="0" w:color="000000"/>
              <w:bottom w:val="single" w:sz="4" w:space="0" w:color="000000"/>
              <w:right w:val="single" w:sz="4" w:space="0" w:color="000000"/>
            </w:tcBorders>
            <w:vAlign w:val="center"/>
          </w:tcPr>
          <w:p w14:paraId="19A2D822" w14:textId="561EBDFB" w:rsidR="009C29CA" w:rsidRPr="009A0ACD" w:rsidRDefault="009C29CA" w:rsidP="009C29CA">
            <w:pPr>
              <w:pStyle w:val="TableParagraph"/>
              <w:rPr>
                <w:sz w:val="20"/>
              </w:rPr>
            </w:pPr>
            <w:r w:rsidRPr="009A0ACD">
              <w:rPr>
                <w:sz w:val="20"/>
              </w:rPr>
              <w:t xml:space="preserve"> Competitors are to </w:t>
            </w:r>
            <w:r w:rsidR="009C3E6F">
              <w:rPr>
                <w:sz w:val="20"/>
              </w:rPr>
              <w:t>upload</w:t>
            </w:r>
            <w:r w:rsidRPr="009A0ACD">
              <w:rPr>
                <w:sz w:val="20"/>
              </w:rPr>
              <w:t xml:space="preserve"> a copy of their competition licence (scanned copy or photograph) to the event organisers/promoters together with their entry</w:t>
            </w:r>
            <w:r w:rsidR="00CB11B4">
              <w:rPr>
                <w:sz w:val="20"/>
              </w:rPr>
              <w:t>/booking</w:t>
            </w:r>
            <w:r w:rsidRPr="009A0ACD">
              <w:rPr>
                <w:sz w:val="20"/>
              </w:rPr>
              <w:t xml:space="preserve"> form. </w:t>
            </w:r>
          </w:p>
        </w:tc>
      </w:tr>
      <w:tr w:rsidR="009C29CA" w:rsidRPr="009A0ACD" w14:paraId="3DCCAAB6" w14:textId="77777777" w:rsidTr="009C29CA">
        <w:trPr>
          <w:trHeight w:val="333"/>
        </w:trPr>
        <w:tc>
          <w:tcPr>
            <w:tcW w:w="10636" w:type="dxa"/>
            <w:tcBorders>
              <w:top w:val="single" w:sz="4" w:space="0" w:color="000000"/>
              <w:left w:val="single" w:sz="4" w:space="0" w:color="000000"/>
              <w:bottom w:val="single" w:sz="4" w:space="0" w:color="000000"/>
              <w:right w:val="single" w:sz="4" w:space="0" w:color="000000"/>
            </w:tcBorders>
            <w:vAlign w:val="center"/>
          </w:tcPr>
          <w:p w14:paraId="1985D1C1" w14:textId="74A00DDF" w:rsidR="009C29CA" w:rsidRPr="009A0ACD" w:rsidRDefault="009C29CA" w:rsidP="009C29CA">
            <w:pPr>
              <w:pStyle w:val="TableParagraph"/>
              <w:rPr>
                <w:sz w:val="20"/>
              </w:rPr>
            </w:pPr>
            <w:r w:rsidRPr="009A0ACD">
              <w:rPr>
                <w:sz w:val="20"/>
              </w:rPr>
              <w:t xml:space="preserve"> Competitors can download copies of their competition licences from the </w:t>
            </w:r>
            <w:r w:rsidR="009C3E6F">
              <w:rPr>
                <w:sz w:val="20"/>
              </w:rPr>
              <w:t>MSA</w:t>
            </w:r>
            <w:r w:rsidRPr="009A0ACD">
              <w:rPr>
                <w:sz w:val="20"/>
              </w:rPr>
              <w:t>online.co.za platform.</w:t>
            </w:r>
          </w:p>
        </w:tc>
      </w:tr>
      <w:tr w:rsidR="009C29CA" w:rsidRPr="009A0ACD" w14:paraId="6175B27A" w14:textId="77777777" w:rsidTr="009C29CA">
        <w:trPr>
          <w:trHeight w:val="333"/>
        </w:trPr>
        <w:tc>
          <w:tcPr>
            <w:tcW w:w="10636" w:type="dxa"/>
            <w:tcBorders>
              <w:top w:val="single" w:sz="4" w:space="0" w:color="000000"/>
              <w:left w:val="single" w:sz="4" w:space="0" w:color="000000"/>
              <w:bottom w:val="single" w:sz="4" w:space="0" w:color="000000"/>
              <w:right w:val="single" w:sz="4" w:space="0" w:color="000000"/>
            </w:tcBorders>
            <w:vAlign w:val="center"/>
          </w:tcPr>
          <w:p w14:paraId="6FBDDA89" w14:textId="77777777" w:rsidR="009C29CA" w:rsidRPr="009A0ACD" w:rsidRDefault="009C29CA" w:rsidP="009C29CA">
            <w:pPr>
              <w:pStyle w:val="TableParagraph"/>
              <w:rPr>
                <w:sz w:val="20"/>
              </w:rPr>
            </w:pPr>
            <w:r w:rsidRPr="009A0ACD">
              <w:rPr>
                <w:sz w:val="20"/>
              </w:rPr>
              <w:t xml:space="preserve"> Submission of a completed COVID-19 Attendance Register Questionnaire will be deemed to replace the normal sign-on procedure for competitors and race officials.</w:t>
            </w:r>
          </w:p>
        </w:tc>
      </w:tr>
      <w:tr w:rsidR="00394B51" w:rsidRPr="006A0FAB" w14:paraId="4FD8E92E" w14:textId="77777777" w:rsidTr="00394B51">
        <w:trPr>
          <w:trHeight w:val="330"/>
        </w:trPr>
        <w:tc>
          <w:tcPr>
            <w:tcW w:w="10636" w:type="dxa"/>
            <w:vAlign w:val="center"/>
          </w:tcPr>
          <w:p w14:paraId="7B4CE422" w14:textId="77777777" w:rsidR="00394B51" w:rsidRPr="006A0FAB" w:rsidRDefault="00394B51" w:rsidP="00394B51">
            <w:pPr>
              <w:pStyle w:val="TableParagraph"/>
              <w:rPr>
                <w:sz w:val="20"/>
              </w:rPr>
            </w:pPr>
            <w:r w:rsidRPr="009A0ACD">
              <w:rPr>
                <w:sz w:val="20"/>
              </w:rPr>
              <w:t xml:space="preserve"> All pre-event documentation is to be done electronically to prevent in-person contact as far as possible.</w:t>
            </w:r>
          </w:p>
        </w:tc>
      </w:tr>
    </w:tbl>
    <w:p w14:paraId="4F767B3A" w14:textId="77777777" w:rsidR="00AB3637" w:rsidRPr="006A0FAB" w:rsidRDefault="00AB3637">
      <w:pPr>
        <w:pStyle w:val="BodyText"/>
        <w:spacing w:before="3"/>
        <w:rPr>
          <w:sz w:val="10"/>
          <w:u w:val="none"/>
        </w:rPr>
      </w:pPr>
    </w:p>
    <w:p w14:paraId="0F624108" w14:textId="77777777" w:rsidR="00394B51" w:rsidRPr="006A0FAB" w:rsidRDefault="00394B51">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1CAD556E" w14:textId="77777777" w:rsidTr="00984A41">
        <w:trPr>
          <w:trHeight w:val="333"/>
        </w:trPr>
        <w:tc>
          <w:tcPr>
            <w:tcW w:w="10636" w:type="dxa"/>
            <w:shd w:val="clear" w:color="auto" w:fill="404040" w:themeFill="text1" w:themeFillTint="BF"/>
          </w:tcPr>
          <w:p w14:paraId="47658508" w14:textId="77777777" w:rsidR="00AB3637" w:rsidRPr="006A0FAB" w:rsidRDefault="00533AB1" w:rsidP="00A55960">
            <w:pPr>
              <w:pStyle w:val="TableParagraph"/>
              <w:spacing w:before="21" w:line="292" w:lineRule="exact"/>
              <w:ind w:left="57"/>
              <w:rPr>
                <w:b/>
                <w:color w:val="FFFFFF" w:themeColor="background1"/>
                <w:sz w:val="24"/>
              </w:rPr>
            </w:pPr>
            <w:r w:rsidRPr="006A0FAB">
              <w:rPr>
                <w:b/>
                <w:color w:val="FFFFFF" w:themeColor="background1"/>
                <w:sz w:val="24"/>
                <w:u w:val="single"/>
              </w:rPr>
              <w:t>2</w:t>
            </w:r>
            <w:r w:rsidR="00A55960" w:rsidRPr="006A0FAB">
              <w:rPr>
                <w:b/>
                <w:color w:val="FFFFFF" w:themeColor="background1"/>
                <w:sz w:val="24"/>
                <w:u w:val="single"/>
              </w:rPr>
              <w:t>1</w:t>
            </w:r>
            <w:r w:rsidRPr="006A0FAB">
              <w:rPr>
                <w:b/>
                <w:color w:val="FFFFFF" w:themeColor="background1"/>
                <w:sz w:val="24"/>
                <w:u w:val="single"/>
              </w:rPr>
              <w:t>. SCRUTINEERING</w:t>
            </w:r>
          </w:p>
        </w:tc>
      </w:tr>
      <w:tr w:rsidR="00AB3637" w:rsidRPr="006A0FAB" w14:paraId="342240FA" w14:textId="77777777" w:rsidTr="00984A41">
        <w:trPr>
          <w:trHeight w:val="330"/>
        </w:trPr>
        <w:tc>
          <w:tcPr>
            <w:tcW w:w="10636" w:type="dxa"/>
          </w:tcPr>
          <w:p w14:paraId="40B3286A" w14:textId="77777777" w:rsidR="00AB3637" w:rsidRPr="006A0FAB" w:rsidRDefault="00533AB1" w:rsidP="00890B9C">
            <w:pPr>
              <w:pStyle w:val="TableParagraph"/>
              <w:spacing w:before="44"/>
              <w:ind w:left="57"/>
              <w:rPr>
                <w:sz w:val="20"/>
              </w:rPr>
            </w:pPr>
            <w:r w:rsidRPr="006A0FAB">
              <w:rPr>
                <w:sz w:val="20"/>
              </w:rPr>
              <w:t>Refer to Standing Supplementary Regulations as well as GCR 245, 253 and 254:</w:t>
            </w:r>
          </w:p>
        </w:tc>
      </w:tr>
      <w:tr w:rsidR="00394B51" w:rsidRPr="009A0ACD" w14:paraId="6A384EAC" w14:textId="77777777" w:rsidTr="00984A41">
        <w:trPr>
          <w:trHeight w:val="330"/>
        </w:trPr>
        <w:tc>
          <w:tcPr>
            <w:tcW w:w="10636" w:type="dxa"/>
          </w:tcPr>
          <w:p w14:paraId="212381D3" w14:textId="77777777" w:rsidR="00394B51" w:rsidRPr="009A0ACD" w:rsidRDefault="00394B51" w:rsidP="00E965BC">
            <w:pPr>
              <w:pStyle w:val="TableParagraph"/>
              <w:spacing w:before="44"/>
              <w:ind w:left="57"/>
              <w:rPr>
                <w:sz w:val="20"/>
              </w:rPr>
            </w:pPr>
            <w:r w:rsidRPr="009A0ACD">
              <w:rPr>
                <w:sz w:val="20"/>
              </w:rPr>
              <w:t>No in-person scrutineering will be allowed</w:t>
            </w:r>
          </w:p>
        </w:tc>
      </w:tr>
      <w:tr w:rsidR="00394B51" w:rsidRPr="009A0ACD" w14:paraId="5F280EC0" w14:textId="77777777" w:rsidTr="00984A41">
        <w:trPr>
          <w:trHeight w:val="330"/>
        </w:trPr>
        <w:tc>
          <w:tcPr>
            <w:tcW w:w="10636" w:type="dxa"/>
          </w:tcPr>
          <w:p w14:paraId="0D2F0038" w14:textId="746B34B3" w:rsidR="00394B51" w:rsidRPr="009A0ACD" w:rsidRDefault="00394B51" w:rsidP="00C80D77">
            <w:pPr>
              <w:pStyle w:val="TableParagraph"/>
              <w:spacing w:before="44"/>
              <w:ind w:left="57"/>
              <w:rPr>
                <w:sz w:val="20"/>
              </w:rPr>
            </w:pPr>
            <w:r w:rsidRPr="009A0ACD">
              <w:rPr>
                <w:sz w:val="20"/>
              </w:rPr>
              <w:t xml:space="preserve">Self-declaration </w:t>
            </w:r>
            <w:r w:rsidR="00A96998" w:rsidRPr="009A0ACD">
              <w:rPr>
                <w:sz w:val="20"/>
              </w:rPr>
              <w:t>of vehicle (</w:t>
            </w:r>
            <w:r w:rsidRPr="009A0ACD">
              <w:rPr>
                <w:sz w:val="20"/>
              </w:rPr>
              <w:t>motorcycle</w:t>
            </w:r>
            <w:r w:rsidR="00A96998" w:rsidRPr="009A0ACD">
              <w:rPr>
                <w:sz w:val="20"/>
              </w:rPr>
              <w:t>)</w:t>
            </w:r>
            <w:r w:rsidRPr="009A0ACD">
              <w:rPr>
                <w:sz w:val="20"/>
              </w:rPr>
              <w:t xml:space="preserve"> safety and eligibility shall apply</w:t>
            </w:r>
            <w:r w:rsidR="00CB11B4">
              <w:rPr>
                <w:sz w:val="20"/>
              </w:rPr>
              <w:t>.</w:t>
            </w:r>
          </w:p>
        </w:tc>
      </w:tr>
      <w:tr w:rsidR="009C29CA" w:rsidRPr="009A0ACD" w14:paraId="664B3DFC" w14:textId="77777777" w:rsidTr="00984A41">
        <w:trPr>
          <w:trHeight w:val="330"/>
        </w:trPr>
        <w:tc>
          <w:tcPr>
            <w:tcW w:w="10636" w:type="dxa"/>
          </w:tcPr>
          <w:p w14:paraId="1ECAD49D" w14:textId="77777777" w:rsidR="009C29CA" w:rsidRPr="009A0ACD" w:rsidRDefault="009C29CA" w:rsidP="009C29CA">
            <w:pPr>
              <w:pStyle w:val="TableParagraph"/>
              <w:spacing w:before="44"/>
              <w:ind w:left="57"/>
              <w:rPr>
                <w:sz w:val="20"/>
              </w:rPr>
            </w:pPr>
            <w:r w:rsidRPr="009A0ACD">
              <w:rPr>
                <w:sz w:val="20"/>
              </w:rPr>
              <w:t xml:space="preserve">Self-scrutineering declaration form to be sent out with event supplementary regulations and entry form – this must be completed and emailed to the event organisers/promoters prior to the event. </w:t>
            </w:r>
          </w:p>
        </w:tc>
      </w:tr>
      <w:tr w:rsidR="009C29CA" w:rsidRPr="009A0ACD" w14:paraId="62DF737E" w14:textId="77777777" w:rsidTr="00984A41">
        <w:trPr>
          <w:trHeight w:val="330"/>
        </w:trPr>
        <w:tc>
          <w:tcPr>
            <w:tcW w:w="10636" w:type="dxa"/>
          </w:tcPr>
          <w:p w14:paraId="6F95DA2A" w14:textId="64ABEB52" w:rsidR="009C29CA" w:rsidRPr="009A0ACD" w:rsidRDefault="009C29CA" w:rsidP="009C29CA">
            <w:pPr>
              <w:pStyle w:val="TableParagraph"/>
              <w:spacing w:before="44"/>
              <w:ind w:left="57"/>
              <w:rPr>
                <w:sz w:val="20"/>
              </w:rPr>
            </w:pPr>
            <w:r w:rsidRPr="009A0ACD">
              <w:rPr>
                <w:sz w:val="20"/>
              </w:rPr>
              <w:t xml:space="preserve">Pre-event and Post-event Scrutineering checks may be carried out, if the Clerk of the Course or Stewards deem same to be necessary, subject to social distancing, mask </w:t>
            </w:r>
            <w:r w:rsidR="00F8454F" w:rsidRPr="009A0ACD">
              <w:rPr>
                <w:sz w:val="20"/>
              </w:rPr>
              <w:t>wearing,</w:t>
            </w:r>
            <w:r w:rsidRPr="009A0ACD">
              <w:rPr>
                <w:sz w:val="20"/>
              </w:rPr>
              <w:t xml:space="preserve"> and sanitation protocols being adhered to.</w:t>
            </w:r>
          </w:p>
        </w:tc>
      </w:tr>
      <w:tr w:rsidR="009C29CA" w:rsidRPr="006A0FAB" w14:paraId="1568E8CF" w14:textId="77777777" w:rsidTr="00984A41">
        <w:trPr>
          <w:trHeight w:val="330"/>
        </w:trPr>
        <w:tc>
          <w:tcPr>
            <w:tcW w:w="10636" w:type="dxa"/>
          </w:tcPr>
          <w:p w14:paraId="315E9AE4" w14:textId="698CDE5B" w:rsidR="009C29CA" w:rsidRPr="009A0ACD" w:rsidRDefault="009C29CA" w:rsidP="009C29CA">
            <w:pPr>
              <w:pStyle w:val="TableParagraph"/>
              <w:spacing w:before="44"/>
              <w:ind w:left="57"/>
              <w:rPr>
                <w:sz w:val="20"/>
              </w:rPr>
            </w:pPr>
            <w:r w:rsidRPr="009A0ACD">
              <w:rPr>
                <w:sz w:val="20"/>
              </w:rPr>
              <w:t xml:space="preserve">Any technical inspections (whether </w:t>
            </w:r>
            <w:r w:rsidR="00471EA7" w:rsidRPr="009A0ACD">
              <w:rPr>
                <w:sz w:val="20"/>
              </w:rPr>
              <w:t>because of</w:t>
            </w:r>
            <w:r w:rsidRPr="009A0ACD">
              <w:rPr>
                <w:sz w:val="20"/>
              </w:rPr>
              <w:t xml:space="preserve"> a protest or not) must be held </w:t>
            </w:r>
            <w:r w:rsidR="00A807C0" w:rsidRPr="009A0ACD">
              <w:rPr>
                <w:sz w:val="20"/>
              </w:rPr>
              <w:t>later</w:t>
            </w:r>
            <w:r w:rsidRPr="009A0ACD">
              <w:rPr>
                <w:sz w:val="20"/>
              </w:rPr>
              <w:t xml:space="preserve"> with the part/s in question being properly sealed and stored for safekeeping.</w:t>
            </w:r>
          </w:p>
        </w:tc>
      </w:tr>
    </w:tbl>
    <w:p w14:paraId="74B807B7" w14:textId="77777777" w:rsidR="00AB3637" w:rsidRPr="006A0FAB" w:rsidRDefault="00AB3637">
      <w:pPr>
        <w:pStyle w:val="BodyText"/>
        <w:spacing w:before="3"/>
        <w:rPr>
          <w:sz w:val="10"/>
          <w:u w:val="none"/>
        </w:rPr>
      </w:pPr>
    </w:p>
    <w:p w14:paraId="530CF25D" w14:textId="77777777" w:rsidR="00394B51" w:rsidRPr="006A0FAB" w:rsidRDefault="00394B51">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3EE8DA0A" w14:textId="77777777" w:rsidTr="009578D4">
        <w:trPr>
          <w:trHeight w:val="333"/>
        </w:trPr>
        <w:tc>
          <w:tcPr>
            <w:tcW w:w="10636" w:type="dxa"/>
            <w:shd w:val="clear" w:color="auto" w:fill="404040" w:themeFill="text1" w:themeFillTint="BF"/>
          </w:tcPr>
          <w:p w14:paraId="32BAAF6E" w14:textId="78BC2CD8" w:rsidR="00AB3637" w:rsidRPr="006A0FAB" w:rsidRDefault="00533AB1" w:rsidP="00A45904">
            <w:pPr>
              <w:pStyle w:val="TableParagraph"/>
              <w:spacing w:before="21" w:line="292" w:lineRule="exact"/>
              <w:ind w:left="57"/>
              <w:rPr>
                <w:b/>
                <w:color w:val="FFFFFF" w:themeColor="background1"/>
                <w:sz w:val="24"/>
              </w:rPr>
            </w:pPr>
            <w:r w:rsidRPr="006A0FAB">
              <w:rPr>
                <w:b/>
                <w:color w:val="FFFFFF" w:themeColor="background1"/>
                <w:sz w:val="24"/>
                <w:u w:val="single"/>
              </w:rPr>
              <w:t>2</w:t>
            </w:r>
            <w:r w:rsidR="00A55960" w:rsidRPr="006A0FAB">
              <w:rPr>
                <w:b/>
                <w:color w:val="FFFFFF" w:themeColor="background1"/>
                <w:sz w:val="24"/>
                <w:u w:val="single"/>
              </w:rPr>
              <w:t>2</w:t>
            </w:r>
            <w:r w:rsidRPr="006A0FAB">
              <w:rPr>
                <w:b/>
                <w:color w:val="FFFFFF" w:themeColor="background1"/>
                <w:sz w:val="24"/>
                <w:u w:val="single"/>
              </w:rPr>
              <w:t xml:space="preserve">. </w:t>
            </w:r>
            <w:r w:rsidR="00471EA7">
              <w:rPr>
                <w:b/>
                <w:color w:val="FFFFFF" w:themeColor="background1"/>
                <w:sz w:val="24"/>
                <w:u w:val="single"/>
              </w:rPr>
              <w:t>DRIVER’S</w:t>
            </w:r>
            <w:r w:rsidRPr="006A0FAB">
              <w:rPr>
                <w:b/>
                <w:color w:val="FFFFFF" w:themeColor="background1"/>
                <w:sz w:val="24"/>
                <w:u w:val="single"/>
              </w:rPr>
              <w:t xml:space="preserve"> BRIEFING</w:t>
            </w:r>
          </w:p>
        </w:tc>
      </w:tr>
      <w:tr w:rsidR="00AB3637" w:rsidRPr="006A0FAB" w14:paraId="04563260" w14:textId="77777777" w:rsidTr="009578D4">
        <w:trPr>
          <w:trHeight w:val="330"/>
        </w:trPr>
        <w:tc>
          <w:tcPr>
            <w:tcW w:w="10636" w:type="dxa"/>
          </w:tcPr>
          <w:p w14:paraId="06018BA0" w14:textId="77777777" w:rsidR="00AB3637" w:rsidRPr="006A0FAB" w:rsidRDefault="00533AB1" w:rsidP="00890B9C">
            <w:pPr>
              <w:pStyle w:val="TableParagraph"/>
              <w:spacing w:before="44"/>
              <w:ind w:left="57"/>
              <w:rPr>
                <w:sz w:val="20"/>
              </w:rPr>
            </w:pPr>
            <w:r w:rsidRPr="006A0FAB">
              <w:rPr>
                <w:sz w:val="20"/>
              </w:rPr>
              <w:t>Refer to Standing Supplementary Regulations as well as GCR 121 and 141</w:t>
            </w:r>
            <w:r w:rsidR="009B5114">
              <w:rPr>
                <w:sz w:val="20"/>
              </w:rPr>
              <w:t xml:space="preserve"> iv)</w:t>
            </w:r>
            <w:r w:rsidRPr="006A0FAB">
              <w:rPr>
                <w:sz w:val="20"/>
              </w:rPr>
              <w:t>:</w:t>
            </w:r>
          </w:p>
        </w:tc>
      </w:tr>
      <w:tr w:rsidR="00A45904" w:rsidRPr="006A0FAB" w14:paraId="507F1D5E" w14:textId="77777777" w:rsidTr="009578D4">
        <w:trPr>
          <w:trHeight w:val="333"/>
        </w:trPr>
        <w:tc>
          <w:tcPr>
            <w:tcW w:w="10636" w:type="dxa"/>
            <w:vAlign w:val="center"/>
          </w:tcPr>
          <w:p w14:paraId="79D737A8" w14:textId="0FE99FC4" w:rsidR="00A45904" w:rsidRPr="006A0FAB" w:rsidRDefault="00A45904" w:rsidP="008F2542">
            <w:pPr>
              <w:pStyle w:val="TableParagraph"/>
              <w:rPr>
                <w:rFonts w:asciiTheme="minorHAnsi" w:hAnsiTheme="minorHAnsi" w:cstheme="minorHAnsi"/>
                <w:sz w:val="20"/>
              </w:rPr>
            </w:pPr>
            <w:r w:rsidRPr="006A0FAB">
              <w:rPr>
                <w:rFonts w:asciiTheme="minorHAnsi" w:hAnsiTheme="minorHAnsi" w:cstheme="minorHAnsi"/>
                <w:sz w:val="20"/>
              </w:rPr>
              <w:t xml:space="preserve"> </w:t>
            </w:r>
            <w:r w:rsidR="00471EA7">
              <w:rPr>
                <w:rFonts w:asciiTheme="minorHAnsi" w:hAnsiTheme="minorHAnsi" w:cstheme="minorHAnsi"/>
                <w:sz w:val="20"/>
              </w:rPr>
              <w:t>Driver’s</w:t>
            </w:r>
            <w:r w:rsidR="008F2542" w:rsidRPr="009A0ACD">
              <w:rPr>
                <w:rFonts w:asciiTheme="minorHAnsi" w:hAnsiTheme="minorHAnsi" w:cstheme="minorHAnsi"/>
                <w:sz w:val="20"/>
              </w:rPr>
              <w:t xml:space="preserve"> briefing w</w:t>
            </w:r>
            <w:r w:rsidRPr="009A0ACD">
              <w:rPr>
                <w:rFonts w:asciiTheme="minorHAnsi" w:hAnsiTheme="minorHAnsi" w:cstheme="minorHAnsi"/>
                <w:sz w:val="20"/>
              </w:rPr>
              <w:t>ill be vi</w:t>
            </w:r>
            <w:r w:rsidR="008F2542" w:rsidRPr="009A0ACD">
              <w:rPr>
                <w:rFonts w:asciiTheme="minorHAnsi" w:hAnsiTheme="minorHAnsi" w:cstheme="minorHAnsi"/>
                <w:sz w:val="20"/>
              </w:rPr>
              <w:t>a the Online</w:t>
            </w:r>
            <w:r w:rsidR="009C29CA" w:rsidRPr="009A0ACD">
              <w:rPr>
                <w:rFonts w:asciiTheme="minorHAnsi" w:hAnsiTheme="minorHAnsi" w:cstheme="minorHAnsi"/>
                <w:sz w:val="20"/>
              </w:rPr>
              <w:t>/Electronic</w:t>
            </w:r>
            <w:r w:rsidR="008F2542" w:rsidRPr="009A0ACD">
              <w:rPr>
                <w:rFonts w:asciiTheme="minorHAnsi" w:hAnsiTheme="minorHAnsi" w:cstheme="minorHAnsi"/>
                <w:sz w:val="20"/>
              </w:rPr>
              <w:t xml:space="preserve"> Notice Board link or a virtual link.</w:t>
            </w:r>
            <w:r w:rsidR="00984A41">
              <w:rPr>
                <w:rFonts w:asciiTheme="minorHAnsi" w:hAnsiTheme="minorHAnsi" w:cstheme="minorHAnsi"/>
                <w:sz w:val="20"/>
              </w:rPr>
              <w:t xml:space="preserve"> </w:t>
            </w:r>
            <w:r w:rsidR="009C3E6F" w:rsidRPr="00171EB6">
              <w:rPr>
                <w:rFonts w:asciiTheme="minorHAnsi" w:hAnsiTheme="minorHAnsi" w:cstheme="minorHAnsi"/>
                <w:b/>
                <w:i/>
                <w:color w:val="FF0000"/>
                <w:sz w:val="20"/>
              </w:rPr>
              <w:t>TBA</w:t>
            </w:r>
          </w:p>
        </w:tc>
      </w:tr>
    </w:tbl>
    <w:p w14:paraId="37968A5F" w14:textId="77777777" w:rsidR="00AB3637" w:rsidRPr="006A0FAB" w:rsidRDefault="00AB3637">
      <w:pPr>
        <w:pStyle w:val="BodyText"/>
        <w:spacing w:before="5"/>
        <w:rPr>
          <w:sz w:val="10"/>
          <w:u w:val="none"/>
        </w:rPr>
      </w:pPr>
    </w:p>
    <w:p w14:paraId="25473595" w14:textId="77777777" w:rsidR="00A45904" w:rsidRPr="006A0FAB" w:rsidRDefault="00A45904">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0C52EF96" w14:textId="77777777" w:rsidTr="00984A41">
        <w:trPr>
          <w:trHeight w:val="330"/>
        </w:trPr>
        <w:tc>
          <w:tcPr>
            <w:tcW w:w="10636" w:type="dxa"/>
            <w:shd w:val="clear" w:color="auto" w:fill="404040" w:themeFill="text1" w:themeFillTint="BF"/>
          </w:tcPr>
          <w:p w14:paraId="37DF4B27" w14:textId="77777777" w:rsidR="00AB3637" w:rsidRPr="006A0FAB" w:rsidRDefault="00533AB1" w:rsidP="00A55960">
            <w:pPr>
              <w:pStyle w:val="TableParagraph"/>
              <w:spacing w:before="18" w:line="292" w:lineRule="exact"/>
              <w:ind w:left="57"/>
              <w:rPr>
                <w:b/>
                <w:color w:val="FFFFFF" w:themeColor="background1"/>
                <w:sz w:val="24"/>
              </w:rPr>
            </w:pPr>
            <w:r w:rsidRPr="006A0FAB">
              <w:rPr>
                <w:b/>
                <w:color w:val="FFFFFF" w:themeColor="background1"/>
                <w:sz w:val="24"/>
                <w:u w:val="single"/>
              </w:rPr>
              <w:t>2</w:t>
            </w:r>
            <w:r w:rsidR="00A55960" w:rsidRPr="006A0FAB">
              <w:rPr>
                <w:b/>
                <w:color w:val="FFFFFF" w:themeColor="background1"/>
                <w:sz w:val="24"/>
                <w:u w:val="single"/>
              </w:rPr>
              <w:t>3</w:t>
            </w:r>
            <w:r w:rsidRPr="006A0FAB">
              <w:rPr>
                <w:b/>
                <w:color w:val="FFFFFF" w:themeColor="background1"/>
                <w:sz w:val="24"/>
                <w:u w:val="single"/>
              </w:rPr>
              <w:t>. SAFETY APPAREL</w:t>
            </w:r>
            <w:r w:rsidR="009C29CA">
              <w:rPr>
                <w:b/>
                <w:color w:val="FFFFFF" w:themeColor="background1"/>
                <w:sz w:val="24"/>
                <w:u w:val="single"/>
              </w:rPr>
              <w:t xml:space="preserve"> / EQUIPMENT</w:t>
            </w:r>
          </w:p>
        </w:tc>
      </w:tr>
      <w:tr w:rsidR="00AB3637" w:rsidRPr="006A0FAB" w14:paraId="6A266585" w14:textId="77777777" w:rsidTr="00984A41">
        <w:trPr>
          <w:trHeight w:val="333"/>
        </w:trPr>
        <w:tc>
          <w:tcPr>
            <w:tcW w:w="10636" w:type="dxa"/>
          </w:tcPr>
          <w:p w14:paraId="64BE0DDB" w14:textId="77777777" w:rsidR="00AB3637" w:rsidRPr="006A0FAB" w:rsidRDefault="00533AB1" w:rsidP="00890B9C">
            <w:pPr>
              <w:pStyle w:val="TableParagraph"/>
              <w:spacing w:before="44"/>
              <w:ind w:left="57"/>
              <w:rPr>
                <w:sz w:val="20"/>
              </w:rPr>
            </w:pPr>
            <w:r w:rsidRPr="006A0FAB">
              <w:rPr>
                <w:sz w:val="20"/>
              </w:rPr>
              <w:t>Refer to Standing Supplementary Regulations as well as GCR 239:</w:t>
            </w:r>
          </w:p>
        </w:tc>
      </w:tr>
      <w:tr w:rsidR="005D1EA4" w:rsidRPr="006A0FAB" w14:paraId="20E794A3" w14:textId="77777777" w:rsidTr="00984A41">
        <w:trPr>
          <w:trHeight w:val="330"/>
        </w:trPr>
        <w:tc>
          <w:tcPr>
            <w:tcW w:w="10636" w:type="dxa"/>
            <w:vAlign w:val="center"/>
          </w:tcPr>
          <w:p w14:paraId="5E118CC9" w14:textId="77777777" w:rsidR="005D1EA4" w:rsidRPr="009A0ACD" w:rsidRDefault="005D1EA4" w:rsidP="005D1EA4">
            <w:pPr>
              <w:pStyle w:val="TableParagraph"/>
              <w:rPr>
                <w:rFonts w:asciiTheme="minorHAnsi" w:hAnsiTheme="minorHAnsi" w:cstheme="minorHAnsi"/>
                <w:sz w:val="20"/>
              </w:rPr>
            </w:pPr>
            <w:r w:rsidRPr="009A0ACD">
              <w:rPr>
                <w:rFonts w:asciiTheme="minorHAnsi" w:hAnsiTheme="minorHAnsi" w:cstheme="minorHAnsi"/>
                <w:sz w:val="20"/>
              </w:rPr>
              <w:t xml:space="preserve"> No sharing of competitor or official’s apparel:</w:t>
            </w:r>
          </w:p>
          <w:p w14:paraId="6252E351" w14:textId="77777777" w:rsidR="005D1EA4" w:rsidRPr="009A0ACD" w:rsidRDefault="005D1EA4" w:rsidP="005D1EA4">
            <w:pPr>
              <w:pStyle w:val="TableParagraph"/>
              <w:numPr>
                <w:ilvl w:val="0"/>
                <w:numId w:val="1"/>
              </w:numPr>
              <w:rPr>
                <w:rFonts w:asciiTheme="minorHAnsi" w:hAnsiTheme="minorHAnsi" w:cstheme="minorHAnsi"/>
                <w:b/>
                <w:i/>
                <w:sz w:val="20"/>
                <w:szCs w:val="20"/>
              </w:rPr>
            </w:pPr>
            <w:r w:rsidRPr="009A0ACD">
              <w:rPr>
                <w:rFonts w:asciiTheme="minorHAnsi" w:hAnsiTheme="minorHAnsi" w:cstheme="minorHAnsi"/>
                <w:sz w:val="20"/>
              </w:rPr>
              <w:t>All participants must provide and wear their own specific protective apparel</w:t>
            </w:r>
          </w:p>
        </w:tc>
      </w:tr>
      <w:tr w:rsidR="009C29CA" w:rsidRPr="00D03908" w14:paraId="35F3BB08" w14:textId="77777777" w:rsidTr="00984A41">
        <w:trPr>
          <w:trHeight w:val="330"/>
        </w:trPr>
        <w:tc>
          <w:tcPr>
            <w:tcW w:w="10636" w:type="dxa"/>
            <w:vAlign w:val="center"/>
          </w:tcPr>
          <w:p w14:paraId="6F3DEE81" w14:textId="77777777" w:rsidR="009C29CA" w:rsidRPr="009A0ACD" w:rsidRDefault="009C29CA" w:rsidP="009C29CA">
            <w:pPr>
              <w:pStyle w:val="TableParagraph"/>
              <w:rPr>
                <w:rFonts w:asciiTheme="minorHAnsi" w:hAnsiTheme="minorHAnsi" w:cstheme="minorHAnsi"/>
                <w:sz w:val="20"/>
              </w:rPr>
            </w:pPr>
            <w:r w:rsidRPr="009A0ACD">
              <w:rPr>
                <w:rFonts w:asciiTheme="minorHAnsi" w:hAnsiTheme="minorHAnsi" w:cstheme="minorHAnsi"/>
                <w:sz w:val="20"/>
              </w:rPr>
              <w:t xml:space="preserve"> Equipment must be thoroughly wiped down with disinfectant prior to deployment.</w:t>
            </w:r>
          </w:p>
        </w:tc>
      </w:tr>
      <w:tr w:rsidR="009C29CA" w:rsidRPr="00D03908" w14:paraId="56FFE57D" w14:textId="77777777" w:rsidTr="00984A41">
        <w:trPr>
          <w:trHeight w:val="330"/>
        </w:trPr>
        <w:tc>
          <w:tcPr>
            <w:tcW w:w="10636" w:type="dxa"/>
            <w:vAlign w:val="center"/>
          </w:tcPr>
          <w:p w14:paraId="625AF899" w14:textId="77777777" w:rsidR="009C29CA" w:rsidRPr="009A0ACD" w:rsidRDefault="009C29CA" w:rsidP="009C29CA">
            <w:pPr>
              <w:pStyle w:val="TableParagraph"/>
              <w:rPr>
                <w:rFonts w:asciiTheme="minorHAnsi" w:hAnsiTheme="minorHAnsi" w:cstheme="minorHAnsi"/>
                <w:sz w:val="20"/>
              </w:rPr>
            </w:pPr>
            <w:r w:rsidRPr="009A0ACD">
              <w:rPr>
                <w:rFonts w:asciiTheme="minorHAnsi" w:hAnsiTheme="minorHAnsi" w:cstheme="minorHAnsi"/>
                <w:sz w:val="20"/>
              </w:rPr>
              <w:t xml:space="preserve"> Equipment must be deployed and operated by 1 person wherever possible.</w:t>
            </w:r>
          </w:p>
        </w:tc>
      </w:tr>
      <w:tr w:rsidR="009C29CA" w:rsidRPr="006A0FAB" w14:paraId="3E8935D1" w14:textId="77777777" w:rsidTr="00984A41">
        <w:trPr>
          <w:trHeight w:val="330"/>
        </w:trPr>
        <w:tc>
          <w:tcPr>
            <w:tcW w:w="10636" w:type="dxa"/>
            <w:vAlign w:val="center"/>
          </w:tcPr>
          <w:p w14:paraId="3213D96F" w14:textId="5502C251" w:rsidR="009C29CA" w:rsidRPr="009A0ACD" w:rsidRDefault="009C29CA" w:rsidP="009C29CA">
            <w:pPr>
              <w:pStyle w:val="TableParagraph"/>
              <w:rPr>
                <w:rFonts w:asciiTheme="minorHAnsi" w:hAnsiTheme="minorHAnsi" w:cstheme="minorHAnsi"/>
                <w:sz w:val="20"/>
              </w:rPr>
            </w:pPr>
            <w:r w:rsidRPr="009A0ACD">
              <w:rPr>
                <w:rFonts w:asciiTheme="minorHAnsi" w:hAnsiTheme="minorHAnsi" w:cstheme="minorHAnsi"/>
                <w:sz w:val="20"/>
              </w:rPr>
              <w:t xml:space="preserve"> Equipment must not be shared unless </w:t>
            </w:r>
            <w:r w:rsidR="00471EA7" w:rsidRPr="009A0ACD">
              <w:rPr>
                <w:rFonts w:asciiTheme="minorHAnsi" w:hAnsiTheme="minorHAnsi" w:cstheme="minorHAnsi"/>
                <w:sz w:val="20"/>
              </w:rPr>
              <w:t>necessary</w:t>
            </w:r>
            <w:r w:rsidRPr="009A0ACD">
              <w:rPr>
                <w:rFonts w:asciiTheme="minorHAnsi" w:hAnsiTheme="minorHAnsi" w:cstheme="minorHAnsi"/>
                <w:sz w:val="20"/>
              </w:rPr>
              <w:t>, in which cases appropriate hygiene measures are to be implemented.</w:t>
            </w:r>
          </w:p>
        </w:tc>
      </w:tr>
    </w:tbl>
    <w:p w14:paraId="30E25923" w14:textId="77777777" w:rsidR="00AB3637" w:rsidRPr="006A0FAB" w:rsidRDefault="00AB3637">
      <w:pPr>
        <w:pStyle w:val="BodyText"/>
        <w:spacing w:before="5"/>
        <w:rPr>
          <w:sz w:val="10"/>
          <w:u w:val="none"/>
        </w:rPr>
      </w:pPr>
    </w:p>
    <w:p w14:paraId="76824EC1" w14:textId="77777777" w:rsidR="008F2542" w:rsidRPr="006A0FAB" w:rsidRDefault="008F2542">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8F2542" w:rsidRPr="006A0FAB" w14:paraId="25046661" w14:textId="77777777" w:rsidTr="00984A41">
        <w:trPr>
          <w:trHeight w:val="330"/>
        </w:trPr>
        <w:tc>
          <w:tcPr>
            <w:tcW w:w="10636" w:type="dxa"/>
            <w:shd w:val="clear" w:color="auto" w:fill="404040" w:themeFill="text1" w:themeFillTint="BF"/>
          </w:tcPr>
          <w:p w14:paraId="0014476A" w14:textId="77777777" w:rsidR="008F2542" w:rsidRPr="006A0FAB" w:rsidRDefault="008F2542" w:rsidP="008F2542">
            <w:pPr>
              <w:pStyle w:val="TableParagraph"/>
              <w:spacing w:before="18" w:line="292" w:lineRule="exact"/>
              <w:ind w:left="57"/>
              <w:rPr>
                <w:b/>
                <w:color w:val="FFFFFF" w:themeColor="background1"/>
                <w:sz w:val="24"/>
              </w:rPr>
            </w:pPr>
            <w:r w:rsidRPr="006A0FAB">
              <w:rPr>
                <w:b/>
                <w:color w:val="FFFFFF" w:themeColor="background1"/>
                <w:sz w:val="24"/>
                <w:u w:val="single"/>
              </w:rPr>
              <w:t>24. PRE-RACE / PADDOCK</w:t>
            </w:r>
            <w:r w:rsidR="009C29CA">
              <w:rPr>
                <w:b/>
                <w:color w:val="FFFFFF" w:themeColor="background1"/>
                <w:sz w:val="24"/>
                <w:u w:val="single"/>
              </w:rPr>
              <w:t xml:space="preserve"> / PARC FERM</w:t>
            </w:r>
            <w:r w:rsidR="009C29CA" w:rsidRPr="006A0FAB">
              <w:rPr>
                <w:b/>
                <w:color w:val="FFFFFF" w:themeColor="background1"/>
                <w:sz w:val="24"/>
                <w:u w:val="single"/>
              </w:rPr>
              <w:t>É</w:t>
            </w:r>
          </w:p>
        </w:tc>
      </w:tr>
      <w:tr w:rsidR="008F2542" w:rsidRPr="006A0FAB" w14:paraId="6DB0947F" w14:textId="77777777" w:rsidTr="00984A41">
        <w:trPr>
          <w:trHeight w:val="333"/>
        </w:trPr>
        <w:tc>
          <w:tcPr>
            <w:tcW w:w="10636" w:type="dxa"/>
          </w:tcPr>
          <w:p w14:paraId="34D86BE9" w14:textId="77777777" w:rsidR="008F2542" w:rsidRPr="006A0FAB" w:rsidRDefault="008F2542" w:rsidP="00890B9C">
            <w:pPr>
              <w:pStyle w:val="TableParagraph"/>
              <w:spacing w:before="47"/>
              <w:ind w:left="57"/>
              <w:rPr>
                <w:sz w:val="20"/>
              </w:rPr>
            </w:pPr>
            <w:r w:rsidRPr="006A0FAB">
              <w:rPr>
                <w:sz w:val="20"/>
              </w:rPr>
              <w:t xml:space="preserve">Refer to Standing Supplementary Regulations </w:t>
            </w:r>
            <w:r w:rsidR="009C29CA">
              <w:rPr>
                <w:sz w:val="20"/>
              </w:rPr>
              <w:t>as well as GCR 252:</w:t>
            </w:r>
          </w:p>
        </w:tc>
      </w:tr>
      <w:tr w:rsidR="008F2542" w:rsidRPr="00C25B20" w14:paraId="50B4B1A9" w14:textId="77777777" w:rsidTr="00984A41">
        <w:trPr>
          <w:trHeight w:val="330"/>
        </w:trPr>
        <w:tc>
          <w:tcPr>
            <w:tcW w:w="10636" w:type="dxa"/>
            <w:vAlign w:val="center"/>
          </w:tcPr>
          <w:p w14:paraId="2A3DB796" w14:textId="77777777" w:rsidR="00984A41" w:rsidRPr="009A0ACD" w:rsidRDefault="00984A41" w:rsidP="007F60CE">
            <w:pPr>
              <w:pStyle w:val="TableParagraph"/>
              <w:rPr>
                <w:sz w:val="20"/>
                <w:szCs w:val="20"/>
              </w:rPr>
            </w:pPr>
            <w:r w:rsidRPr="009A0ACD">
              <w:rPr>
                <w:sz w:val="20"/>
                <w:szCs w:val="20"/>
              </w:rPr>
              <w:t>PARC FERMÉ:</w:t>
            </w:r>
          </w:p>
          <w:p w14:paraId="1CB8BB41" w14:textId="77777777" w:rsidR="00984A41" w:rsidRPr="009A0ACD" w:rsidRDefault="00984A41" w:rsidP="007F60CE">
            <w:pPr>
              <w:pStyle w:val="TableParagraph"/>
              <w:rPr>
                <w:sz w:val="20"/>
                <w:szCs w:val="20"/>
              </w:rPr>
            </w:pPr>
            <w:r w:rsidRPr="009A0ACD">
              <w:rPr>
                <w:sz w:val="20"/>
                <w:szCs w:val="20"/>
              </w:rPr>
              <w:t xml:space="preserve"> • All competitors who have completed two-thirds of race distance are classified as finishers and unless otherwise directed by the Clerk of the Course, are required to bring their vehicle to parc fermé immediately after their last event of each category. </w:t>
            </w:r>
          </w:p>
          <w:p w14:paraId="75F46435" w14:textId="77777777" w:rsidR="00984A41" w:rsidRPr="009A0ACD" w:rsidRDefault="00984A41" w:rsidP="007F60CE">
            <w:pPr>
              <w:pStyle w:val="TableParagraph"/>
              <w:rPr>
                <w:sz w:val="20"/>
                <w:szCs w:val="20"/>
              </w:rPr>
            </w:pPr>
            <w:r w:rsidRPr="009A0ACD">
              <w:rPr>
                <w:sz w:val="20"/>
                <w:szCs w:val="20"/>
              </w:rPr>
              <w:t>• The Parc Fermé is based next to the top pit area (Refer GCR 252).</w:t>
            </w:r>
          </w:p>
          <w:p w14:paraId="3BB53CEA" w14:textId="77777777" w:rsidR="00984A41" w:rsidRPr="009A0ACD" w:rsidRDefault="00984A41" w:rsidP="007F60CE">
            <w:pPr>
              <w:pStyle w:val="TableParagraph"/>
              <w:rPr>
                <w:sz w:val="20"/>
                <w:szCs w:val="20"/>
              </w:rPr>
            </w:pPr>
            <w:r w:rsidRPr="009A0ACD">
              <w:rPr>
                <w:sz w:val="20"/>
                <w:szCs w:val="20"/>
              </w:rPr>
              <w:t>• The Organisers reserve the right to impound and examine any vehicle/motorcycle at their discretion (refer GCR 254).</w:t>
            </w:r>
          </w:p>
          <w:p w14:paraId="32EEB9FF" w14:textId="77777777" w:rsidR="00984A41" w:rsidRPr="009A0ACD" w:rsidRDefault="00984A41" w:rsidP="007F60CE">
            <w:pPr>
              <w:pStyle w:val="TableParagraph"/>
              <w:rPr>
                <w:sz w:val="20"/>
                <w:szCs w:val="20"/>
              </w:rPr>
            </w:pPr>
            <w:r w:rsidRPr="009A0ACD">
              <w:rPr>
                <w:sz w:val="20"/>
                <w:szCs w:val="20"/>
              </w:rPr>
              <w:t xml:space="preserve"> • In terms of GCR 200 (v), and (x) all competitors are requested to remain at the circuit until AT LEAST THIRTY (30) MINUTES after their last heat, or until such time as any protest/appeal time affecting their category’s results has elapsed. </w:t>
            </w:r>
          </w:p>
          <w:p w14:paraId="0B622F13" w14:textId="77777777" w:rsidR="008F2542" w:rsidRPr="00C25B20" w:rsidRDefault="00984A41" w:rsidP="007F60CE">
            <w:pPr>
              <w:pStyle w:val="TableParagraph"/>
              <w:rPr>
                <w:rFonts w:asciiTheme="minorHAnsi" w:hAnsiTheme="minorHAnsi" w:cstheme="minorHAnsi"/>
                <w:i/>
                <w:color w:val="FF0000"/>
                <w:sz w:val="20"/>
              </w:rPr>
            </w:pPr>
            <w:r w:rsidRPr="009A0ACD">
              <w:rPr>
                <w:sz w:val="20"/>
                <w:szCs w:val="20"/>
              </w:rPr>
              <w:t>• All categories that use parc fermé and the weighing facilities are to ensure that their competitors know the regulations per category.</w:t>
            </w:r>
          </w:p>
        </w:tc>
      </w:tr>
      <w:tr w:rsidR="00B42040" w:rsidRPr="006A0FAB" w14:paraId="76CC3A5A" w14:textId="77777777" w:rsidTr="00984A41">
        <w:trPr>
          <w:trHeight w:val="333"/>
        </w:trPr>
        <w:tc>
          <w:tcPr>
            <w:tcW w:w="10636" w:type="dxa"/>
            <w:vAlign w:val="center"/>
          </w:tcPr>
          <w:p w14:paraId="3F107E5B" w14:textId="77777777" w:rsidR="00B42040" w:rsidRPr="009A0ACD" w:rsidRDefault="00B42040" w:rsidP="009645E9">
            <w:pPr>
              <w:pStyle w:val="TableParagraph"/>
              <w:rPr>
                <w:rFonts w:asciiTheme="minorHAnsi" w:hAnsiTheme="minorHAnsi" w:cstheme="minorHAnsi"/>
                <w:sz w:val="20"/>
              </w:rPr>
            </w:pPr>
            <w:r w:rsidRPr="009A0ACD">
              <w:rPr>
                <w:rFonts w:asciiTheme="minorHAnsi" w:hAnsiTheme="minorHAnsi" w:cstheme="minorHAnsi"/>
                <w:b/>
                <w:i/>
                <w:color w:val="FF0000"/>
                <w:sz w:val="20"/>
              </w:rPr>
              <w:t xml:space="preserve"> </w:t>
            </w:r>
            <w:r w:rsidRPr="009A0ACD">
              <w:rPr>
                <w:rFonts w:asciiTheme="minorHAnsi" w:hAnsiTheme="minorHAnsi" w:cstheme="minorHAnsi"/>
                <w:sz w:val="20"/>
              </w:rPr>
              <w:t>Social distance must be adhered to.</w:t>
            </w:r>
          </w:p>
        </w:tc>
      </w:tr>
      <w:tr w:rsidR="00B42040" w:rsidRPr="006A0FAB" w14:paraId="35D7B9ED" w14:textId="77777777" w:rsidTr="00984A41">
        <w:trPr>
          <w:trHeight w:val="333"/>
        </w:trPr>
        <w:tc>
          <w:tcPr>
            <w:tcW w:w="10636" w:type="dxa"/>
            <w:vAlign w:val="center"/>
          </w:tcPr>
          <w:p w14:paraId="13E791F9" w14:textId="15A9C20C" w:rsidR="009F75D8" w:rsidRPr="009A0ACD" w:rsidRDefault="00B42040" w:rsidP="009C29CA">
            <w:pPr>
              <w:pStyle w:val="TableParagraph"/>
              <w:rPr>
                <w:rFonts w:asciiTheme="minorHAnsi" w:hAnsiTheme="minorHAnsi" w:cstheme="minorHAnsi"/>
                <w:sz w:val="20"/>
              </w:rPr>
            </w:pPr>
            <w:r w:rsidRPr="009A0ACD">
              <w:rPr>
                <w:rFonts w:asciiTheme="minorHAnsi" w:hAnsiTheme="minorHAnsi" w:cstheme="minorHAnsi"/>
                <w:b/>
                <w:i/>
                <w:color w:val="FF0000"/>
                <w:sz w:val="20"/>
              </w:rPr>
              <w:t xml:space="preserve"> </w:t>
            </w:r>
            <w:r w:rsidRPr="009A0ACD">
              <w:rPr>
                <w:rFonts w:asciiTheme="minorHAnsi" w:hAnsiTheme="minorHAnsi" w:cstheme="minorHAnsi"/>
                <w:sz w:val="20"/>
              </w:rPr>
              <w:t xml:space="preserve">Competitors to remain </w:t>
            </w:r>
            <w:r w:rsidR="00984A41" w:rsidRPr="009A0ACD">
              <w:rPr>
                <w:rFonts w:asciiTheme="minorHAnsi" w:hAnsiTheme="minorHAnsi" w:cstheme="minorHAnsi"/>
                <w:sz w:val="20"/>
              </w:rPr>
              <w:t>i</w:t>
            </w:r>
            <w:r w:rsidR="009C29CA" w:rsidRPr="009A0ACD">
              <w:rPr>
                <w:rFonts w:asciiTheme="minorHAnsi" w:hAnsiTheme="minorHAnsi" w:cstheme="minorHAnsi"/>
                <w:sz w:val="20"/>
              </w:rPr>
              <w:t xml:space="preserve">n </w:t>
            </w:r>
            <w:r w:rsidR="00984A41" w:rsidRPr="009A0ACD">
              <w:rPr>
                <w:rFonts w:asciiTheme="minorHAnsi" w:hAnsiTheme="minorHAnsi" w:cstheme="minorHAnsi"/>
                <w:sz w:val="20"/>
              </w:rPr>
              <w:t>their vehicles</w:t>
            </w:r>
            <w:r w:rsidRPr="009A0ACD">
              <w:rPr>
                <w:rFonts w:asciiTheme="minorHAnsi" w:hAnsiTheme="minorHAnsi" w:cstheme="minorHAnsi"/>
                <w:sz w:val="20"/>
              </w:rPr>
              <w:t xml:space="preserve"> as far as possible until assistance is provided.</w:t>
            </w:r>
          </w:p>
        </w:tc>
      </w:tr>
      <w:tr w:rsidR="009F75D8" w:rsidRPr="006A0FAB" w14:paraId="6FE733D0" w14:textId="77777777" w:rsidTr="00984A41">
        <w:trPr>
          <w:trHeight w:val="333"/>
        </w:trPr>
        <w:tc>
          <w:tcPr>
            <w:tcW w:w="10636" w:type="dxa"/>
            <w:vAlign w:val="center"/>
          </w:tcPr>
          <w:p w14:paraId="2E82EDBD" w14:textId="77777777" w:rsidR="009F75D8" w:rsidRPr="009A0ACD" w:rsidRDefault="009F75D8" w:rsidP="009C29CA">
            <w:pPr>
              <w:pStyle w:val="TableParagraph"/>
              <w:rPr>
                <w:rFonts w:asciiTheme="minorHAnsi" w:hAnsiTheme="minorHAnsi" w:cstheme="minorHAnsi"/>
                <w:b/>
                <w:i/>
                <w:color w:val="FF0000"/>
                <w:sz w:val="20"/>
              </w:rPr>
            </w:pPr>
          </w:p>
        </w:tc>
      </w:tr>
      <w:tr w:rsidR="009F75D8" w:rsidRPr="006A0FAB" w14:paraId="722966FC" w14:textId="77777777" w:rsidTr="009F75D8">
        <w:trPr>
          <w:trHeight w:val="333"/>
        </w:trPr>
        <w:tc>
          <w:tcPr>
            <w:tcW w:w="10636" w:type="dxa"/>
            <w:shd w:val="clear" w:color="auto" w:fill="000000" w:themeFill="text1"/>
            <w:vAlign w:val="center"/>
          </w:tcPr>
          <w:p w14:paraId="22500054" w14:textId="71220D3C" w:rsidR="009F75D8" w:rsidRPr="009F75D8" w:rsidRDefault="009F75D8" w:rsidP="009C29CA">
            <w:pPr>
              <w:pStyle w:val="TableParagraph"/>
              <w:rPr>
                <w:rFonts w:asciiTheme="minorHAnsi" w:hAnsiTheme="minorHAnsi" w:cstheme="minorHAnsi"/>
                <w:b/>
                <w:iCs/>
                <w:sz w:val="24"/>
                <w:szCs w:val="24"/>
                <w:u w:val="single"/>
              </w:rPr>
            </w:pPr>
            <w:r w:rsidRPr="009F75D8">
              <w:rPr>
                <w:rFonts w:asciiTheme="minorHAnsi" w:hAnsiTheme="minorHAnsi" w:cstheme="minorHAnsi"/>
                <w:b/>
                <w:iCs/>
                <w:color w:val="FFFFFF" w:themeColor="background1"/>
                <w:sz w:val="24"/>
                <w:szCs w:val="24"/>
                <w:highlight w:val="black"/>
                <w:u w:val="single"/>
              </w:rPr>
              <w:t>25. RACE DURATION</w:t>
            </w:r>
          </w:p>
        </w:tc>
      </w:tr>
      <w:tr w:rsidR="009F75D8" w:rsidRPr="006A0FAB" w14:paraId="23EDEF0F" w14:textId="77777777" w:rsidTr="009F75D8">
        <w:trPr>
          <w:trHeight w:val="333"/>
        </w:trPr>
        <w:tc>
          <w:tcPr>
            <w:tcW w:w="10636" w:type="dxa"/>
            <w:shd w:val="clear" w:color="auto" w:fill="auto"/>
            <w:vAlign w:val="center"/>
          </w:tcPr>
          <w:p w14:paraId="2D3D7BC1" w14:textId="72F531E4" w:rsidR="009F75D8" w:rsidRDefault="009F75D8" w:rsidP="009C29CA">
            <w:pPr>
              <w:pStyle w:val="TableParagraph"/>
              <w:rPr>
                <w:rFonts w:asciiTheme="minorHAnsi" w:hAnsiTheme="minorHAnsi" w:cstheme="minorHAnsi"/>
                <w:bCs/>
                <w:iCs/>
                <w:sz w:val="20"/>
                <w:szCs w:val="20"/>
              </w:rPr>
            </w:pPr>
            <w:r w:rsidRPr="009F75D8">
              <w:rPr>
                <w:rFonts w:asciiTheme="minorHAnsi" w:hAnsiTheme="minorHAnsi" w:cstheme="minorHAnsi"/>
                <w:bCs/>
                <w:iCs/>
                <w:sz w:val="20"/>
                <w:szCs w:val="20"/>
              </w:rPr>
              <w:t>All races</w:t>
            </w:r>
            <w:r w:rsidR="00801219">
              <w:rPr>
                <w:rFonts w:asciiTheme="minorHAnsi" w:hAnsiTheme="minorHAnsi" w:cstheme="minorHAnsi"/>
                <w:bCs/>
                <w:iCs/>
                <w:sz w:val="20"/>
                <w:szCs w:val="20"/>
              </w:rPr>
              <w:t xml:space="preserve">, except the Pursuit </w:t>
            </w:r>
            <w:r w:rsidR="00875CD3">
              <w:rPr>
                <w:rFonts w:asciiTheme="minorHAnsi" w:hAnsiTheme="minorHAnsi" w:cstheme="minorHAnsi"/>
                <w:bCs/>
                <w:iCs/>
                <w:sz w:val="20"/>
                <w:szCs w:val="20"/>
              </w:rPr>
              <w:t xml:space="preserve">Handicap </w:t>
            </w:r>
            <w:r w:rsidR="00801219">
              <w:rPr>
                <w:rFonts w:asciiTheme="minorHAnsi" w:hAnsiTheme="minorHAnsi" w:cstheme="minorHAnsi"/>
                <w:bCs/>
                <w:iCs/>
                <w:sz w:val="20"/>
                <w:szCs w:val="20"/>
              </w:rPr>
              <w:t xml:space="preserve">Challenge race, </w:t>
            </w:r>
            <w:r w:rsidRPr="009F75D8">
              <w:rPr>
                <w:rFonts w:asciiTheme="minorHAnsi" w:hAnsiTheme="minorHAnsi" w:cstheme="minorHAnsi"/>
                <w:bCs/>
                <w:iCs/>
                <w:sz w:val="20"/>
                <w:szCs w:val="20"/>
              </w:rPr>
              <w:t>will be run on a time pl</w:t>
            </w:r>
            <w:r>
              <w:rPr>
                <w:rFonts w:asciiTheme="minorHAnsi" w:hAnsiTheme="minorHAnsi" w:cstheme="minorHAnsi"/>
                <w:bCs/>
                <w:iCs/>
                <w:sz w:val="20"/>
                <w:szCs w:val="20"/>
              </w:rPr>
              <w:t xml:space="preserve">us 1 lap basis. For </w:t>
            </w:r>
            <w:r w:rsidR="007F7C1D">
              <w:rPr>
                <w:rFonts w:asciiTheme="minorHAnsi" w:hAnsiTheme="minorHAnsi" w:cstheme="minorHAnsi"/>
                <w:bCs/>
                <w:iCs/>
                <w:sz w:val="20"/>
                <w:szCs w:val="20"/>
              </w:rPr>
              <w:t>example,</w:t>
            </w:r>
            <w:r>
              <w:rPr>
                <w:rFonts w:asciiTheme="minorHAnsi" w:hAnsiTheme="minorHAnsi" w:cstheme="minorHAnsi"/>
                <w:bCs/>
                <w:iCs/>
                <w:sz w:val="20"/>
                <w:szCs w:val="20"/>
              </w:rPr>
              <w:t xml:space="preserve"> 20 minutes plus 1 lap</w:t>
            </w:r>
            <w:r w:rsidR="007F7C1D">
              <w:rPr>
                <w:rFonts w:asciiTheme="minorHAnsi" w:hAnsiTheme="minorHAnsi" w:cstheme="minorHAnsi"/>
                <w:bCs/>
                <w:iCs/>
                <w:sz w:val="20"/>
                <w:szCs w:val="20"/>
              </w:rPr>
              <w:t xml:space="preserve">. Competitors are reminded that any time delays resulting from an accident/breakdown requiring recovery, </w:t>
            </w:r>
            <w:r w:rsidR="00801219">
              <w:rPr>
                <w:rFonts w:asciiTheme="minorHAnsi" w:hAnsiTheme="minorHAnsi" w:cstheme="minorHAnsi"/>
                <w:bCs/>
                <w:iCs/>
                <w:sz w:val="20"/>
                <w:szCs w:val="20"/>
              </w:rPr>
              <w:t>clean-up</w:t>
            </w:r>
            <w:r w:rsidR="007F7C1D">
              <w:rPr>
                <w:rFonts w:asciiTheme="minorHAnsi" w:hAnsiTheme="minorHAnsi" w:cstheme="minorHAnsi"/>
                <w:bCs/>
                <w:iCs/>
                <w:sz w:val="20"/>
                <w:szCs w:val="20"/>
              </w:rPr>
              <w:t xml:space="preserve"> of oil spillage</w:t>
            </w:r>
            <w:r w:rsidR="00801219">
              <w:rPr>
                <w:rFonts w:asciiTheme="minorHAnsi" w:hAnsiTheme="minorHAnsi" w:cstheme="minorHAnsi"/>
                <w:bCs/>
                <w:iCs/>
                <w:sz w:val="20"/>
                <w:szCs w:val="20"/>
              </w:rPr>
              <w:t xml:space="preserve"> during or after a race</w:t>
            </w:r>
            <w:r w:rsidR="007F7C1D">
              <w:rPr>
                <w:rFonts w:asciiTheme="minorHAnsi" w:hAnsiTheme="minorHAnsi" w:cstheme="minorHAnsi"/>
                <w:bCs/>
                <w:iCs/>
                <w:sz w:val="20"/>
                <w:szCs w:val="20"/>
              </w:rPr>
              <w:t>, red flag</w:t>
            </w:r>
            <w:r w:rsidR="00801219">
              <w:rPr>
                <w:rFonts w:asciiTheme="minorHAnsi" w:hAnsiTheme="minorHAnsi" w:cstheme="minorHAnsi"/>
                <w:bCs/>
                <w:iCs/>
                <w:sz w:val="20"/>
                <w:szCs w:val="20"/>
              </w:rPr>
              <w:t>, safety car, late arrival at grid, out of position at start grid, will be deducted from your allocated race time of the race in progress, or the next race. Sufficient allowance has made between races to ensure enough time to enter and vacate the circuit between races.</w:t>
            </w:r>
          </w:p>
          <w:p w14:paraId="04008B55" w14:textId="31AF7FC3" w:rsidR="00875CD3" w:rsidRPr="007F7C1D" w:rsidRDefault="00875CD3" w:rsidP="009C29CA">
            <w:pPr>
              <w:pStyle w:val="TableParagraph"/>
              <w:rPr>
                <w:rFonts w:asciiTheme="minorHAnsi" w:hAnsiTheme="minorHAnsi" w:cstheme="minorHAnsi"/>
                <w:bCs/>
                <w:iCs/>
                <w:sz w:val="20"/>
                <w:szCs w:val="20"/>
              </w:rPr>
            </w:pPr>
            <w:r>
              <w:rPr>
                <w:rFonts w:asciiTheme="minorHAnsi" w:hAnsiTheme="minorHAnsi" w:cstheme="minorHAnsi"/>
                <w:bCs/>
                <w:iCs/>
                <w:sz w:val="20"/>
                <w:szCs w:val="20"/>
              </w:rPr>
              <w:t>Pursuit Handicap Challenge races will be 8 laps duration</w:t>
            </w:r>
            <w:r w:rsidR="00471EA7">
              <w:rPr>
                <w:rFonts w:asciiTheme="minorHAnsi" w:hAnsiTheme="minorHAnsi" w:cstheme="minorHAnsi"/>
                <w:bCs/>
                <w:iCs/>
                <w:sz w:val="20"/>
                <w:szCs w:val="20"/>
              </w:rPr>
              <w:t>.</w:t>
            </w:r>
          </w:p>
        </w:tc>
      </w:tr>
    </w:tbl>
    <w:p w14:paraId="7D5BA31C" w14:textId="77777777" w:rsidR="00D14620" w:rsidRPr="006A0FAB" w:rsidRDefault="00D14620">
      <w:pPr>
        <w:pStyle w:val="BodyText"/>
        <w:spacing w:before="5"/>
        <w:rPr>
          <w:sz w:val="10"/>
          <w:u w:val="none"/>
        </w:rPr>
      </w:pPr>
    </w:p>
    <w:p w14:paraId="3F8D7211" w14:textId="77777777" w:rsidR="00A45904" w:rsidRPr="006A0FAB" w:rsidRDefault="00A45904">
      <w:pPr>
        <w:pStyle w:val="BodyText"/>
        <w:spacing w:before="5"/>
        <w:rPr>
          <w:sz w:val="10"/>
          <w:u w:val="none"/>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9"/>
      </w:tblGrid>
      <w:tr w:rsidR="00AB3637" w:rsidRPr="006A0FAB" w14:paraId="19330470" w14:textId="77777777" w:rsidTr="00B744C7">
        <w:trPr>
          <w:trHeight w:val="330"/>
        </w:trPr>
        <w:tc>
          <w:tcPr>
            <w:tcW w:w="10929" w:type="dxa"/>
            <w:shd w:val="clear" w:color="auto" w:fill="404040" w:themeFill="text1" w:themeFillTint="BF"/>
          </w:tcPr>
          <w:p w14:paraId="305DCA9F" w14:textId="21FAD41C" w:rsidR="00AB3637" w:rsidRPr="006A0FAB" w:rsidRDefault="00533AB1" w:rsidP="008F2542">
            <w:pPr>
              <w:pStyle w:val="TableParagraph"/>
              <w:spacing w:before="18" w:line="292" w:lineRule="exact"/>
              <w:ind w:left="57"/>
              <w:rPr>
                <w:b/>
                <w:color w:val="FFFFFF" w:themeColor="background1"/>
                <w:sz w:val="24"/>
              </w:rPr>
            </w:pPr>
            <w:r w:rsidRPr="006A0FAB">
              <w:rPr>
                <w:b/>
                <w:color w:val="FFFFFF" w:themeColor="background1"/>
                <w:sz w:val="24"/>
                <w:u w:val="single"/>
              </w:rPr>
              <w:t>2</w:t>
            </w:r>
            <w:r w:rsidR="00875CD3">
              <w:rPr>
                <w:b/>
                <w:color w:val="FFFFFF" w:themeColor="background1"/>
                <w:sz w:val="24"/>
                <w:u w:val="single"/>
              </w:rPr>
              <w:t>6</w:t>
            </w:r>
            <w:r w:rsidRPr="006A0FAB">
              <w:rPr>
                <w:b/>
                <w:color w:val="FFFFFF" w:themeColor="background1"/>
                <w:sz w:val="24"/>
                <w:u w:val="single"/>
              </w:rPr>
              <w:t>. STARTS</w:t>
            </w:r>
          </w:p>
        </w:tc>
      </w:tr>
      <w:tr w:rsidR="00AB3637" w:rsidRPr="006A0FAB" w14:paraId="485ADD14" w14:textId="77777777" w:rsidTr="00B744C7">
        <w:trPr>
          <w:trHeight w:val="333"/>
        </w:trPr>
        <w:tc>
          <w:tcPr>
            <w:tcW w:w="10929" w:type="dxa"/>
          </w:tcPr>
          <w:p w14:paraId="553E0BE3" w14:textId="77777777" w:rsidR="00AB3637" w:rsidRPr="006A0FAB" w:rsidRDefault="00533AB1" w:rsidP="00481726">
            <w:pPr>
              <w:pStyle w:val="TableParagraph"/>
              <w:spacing w:before="47"/>
              <w:ind w:left="57"/>
              <w:rPr>
                <w:sz w:val="20"/>
              </w:rPr>
            </w:pPr>
            <w:r w:rsidRPr="006A0FAB">
              <w:rPr>
                <w:sz w:val="20"/>
              </w:rPr>
              <w:t>Refer to Standing Supplementary Regulations, a</w:t>
            </w:r>
            <w:r w:rsidR="009B5114">
              <w:rPr>
                <w:sz w:val="20"/>
              </w:rPr>
              <w:t xml:space="preserve">s well as GCR’s 261 – 265, 267 - </w:t>
            </w:r>
            <w:r w:rsidRPr="006A0FAB">
              <w:rPr>
                <w:sz w:val="20"/>
              </w:rPr>
              <w:t>271:</w:t>
            </w:r>
          </w:p>
        </w:tc>
      </w:tr>
      <w:tr w:rsidR="00AB3637" w:rsidRPr="00C25B20" w14:paraId="7019B468" w14:textId="77777777" w:rsidTr="00B744C7">
        <w:trPr>
          <w:trHeight w:val="330"/>
        </w:trPr>
        <w:tc>
          <w:tcPr>
            <w:tcW w:w="10929" w:type="dxa"/>
            <w:vAlign w:val="center"/>
          </w:tcPr>
          <w:p w14:paraId="60E02B65" w14:textId="77777777" w:rsidR="00984A41" w:rsidRPr="009A0ACD" w:rsidRDefault="00984A41" w:rsidP="007F60CE">
            <w:pPr>
              <w:pStyle w:val="TableParagraph"/>
              <w:rPr>
                <w:sz w:val="20"/>
                <w:szCs w:val="20"/>
              </w:rPr>
            </w:pPr>
            <w:r w:rsidRPr="009A0ACD">
              <w:rPr>
                <w:sz w:val="20"/>
                <w:szCs w:val="20"/>
              </w:rPr>
              <w:t xml:space="preserve">Starting positions will be determined by lap times recorded during official timed qualifying sessions, unless otherwise stipulated in the regulations for the category concerned. The vehicle or motorcycle combination recording the fastest time will be allocated pole position on the starting grid, with the remaining positions being filled in descending order of the official practice times (refer SSR’s 26, 27 and 28). In the event of two (2) drivers or riders combinations recording the same lap time, the more favourable grid position will be allocated to the driver who established that time first. </w:t>
            </w:r>
          </w:p>
          <w:p w14:paraId="12EDA772" w14:textId="77777777" w:rsidR="00984A41" w:rsidRPr="009A0ACD" w:rsidRDefault="00984A41" w:rsidP="007F60CE">
            <w:pPr>
              <w:pStyle w:val="TableParagraph"/>
              <w:rPr>
                <w:sz w:val="20"/>
                <w:szCs w:val="20"/>
              </w:rPr>
            </w:pPr>
            <w:r w:rsidRPr="009A0ACD">
              <w:rPr>
                <w:sz w:val="20"/>
                <w:szCs w:val="20"/>
              </w:rPr>
              <w:sym w:font="Symbol" w:char="F0B7"/>
            </w:r>
            <w:r w:rsidRPr="009A0ACD">
              <w:rPr>
                <w:sz w:val="20"/>
                <w:szCs w:val="20"/>
              </w:rPr>
              <w:t xml:space="preserve"> At the discretion of the Clerk of the Course competitors who are not recorded on the grid for either the first or the second race may be positioned at the back of their class. </w:t>
            </w:r>
          </w:p>
          <w:p w14:paraId="423D8D84" w14:textId="4EDA9424" w:rsidR="00984A41" w:rsidRDefault="00984A41" w:rsidP="007F60CE">
            <w:pPr>
              <w:pStyle w:val="TableParagraph"/>
              <w:rPr>
                <w:sz w:val="20"/>
                <w:szCs w:val="20"/>
              </w:rPr>
            </w:pPr>
            <w:r w:rsidRPr="009A0ACD">
              <w:rPr>
                <w:sz w:val="20"/>
                <w:szCs w:val="20"/>
              </w:rPr>
              <w:sym w:font="Symbol" w:char="F0B7"/>
            </w:r>
            <w:r w:rsidRPr="009A0ACD">
              <w:rPr>
                <w:sz w:val="20"/>
                <w:szCs w:val="20"/>
              </w:rPr>
              <w:t xml:space="preserve"> Where there are two races per category, the starting order for the second race will be based on the finishing order of the first race unless determined otherwise by the regulations for the category concerned. </w:t>
            </w:r>
          </w:p>
          <w:p w14:paraId="32720D7C" w14:textId="2FC1C66B" w:rsidR="00A141B3" w:rsidRPr="009A0ACD" w:rsidRDefault="00A141B3" w:rsidP="007F60CE">
            <w:pPr>
              <w:pStyle w:val="TableParagraph"/>
              <w:rPr>
                <w:sz w:val="20"/>
                <w:szCs w:val="20"/>
              </w:rPr>
            </w:pPr>
            <w:r w:rsidRPr="009A0ACD">
              <w:rPr>
                <w:sz w:val="20"/>
                <w:szCs w:val="20"/>
              </w:rPr>
              <w:sym w:font="Symbol" w:char="F0B7"/>
            </w:r>
            <w:r>
              <w:rPr>
                <w:sz w:val="20"/>
                <w:szCs w:val="20"/>
              </w:rPr>
              <w:t>Competitors will form up in grid order in pre-race paddock. Competitors will maintain grid positions on the out lap from pre-race paddock to start grid. NO OVERTAKING. Penalty for overtaking on out lap 10 second time penalty applied at end of race, without exception.</w:t>
            </w:r>
          </w:p>
          <w:p w14:paraId="4E6AD745" w14:textId="20B88A5B" w:rsidR="00984A41" w:rsidRPr="009A0ACD" w:rsidRDefault="00984A41" w:rsidP="007F60CE">
            <w:pPr>
              <w:pStyle w:val="TableParagraph"/>
              <w:rPr>
                <w:sz w:val="20"/>
                <w:szCs w:val="20"/>
              </w:rPr>
            </w:pPr>
            <w:r w:rsidRPr="009A0ACD">
              <w:rPr>
                <w:sz w:val="20"/>
                <w:szCs w:val="20"/>
              </w:rPr>
              <w:sym w:font="Symbol" w:char="F0B7"/>
            </w:r>
            <w:r w:rsidRPr="009A0ACD">
              <w:rPr>
                <w:sz w:val="20"/>
                <w:szCs w:val="20"/>
              </w:rPr>
              <w:t xml:space="preserve"> Standing starts, starting procedure will be one (1) warm-up lap, form up in correct grid positions. The </w:t>
            </w:r>
            <w:r w:rsidR="00A141B3">
              <w:rPr>
                <w:sz w:val="20"/>
                <w:szCs w:val="20"/>
              </w:rPr>
              <w:t>one</w:t>
            </w:r>
            <w:r w:rsidRPr="009A0ACD">
              <w:rPr>
                <w:sz w:val="20"/>
                <w:szCs w:val="20"/>
              </w:rPr>
              <w:t>-minute (</w:t>
            </w:r>
            <w:r w:rsidR="00A141B3">
              <w:rPr>
                <w:sz w:val="20"/>
                <w:szCs w:val="20"/>
              </w:rPr>
              <w:t>1</w:t>
            </w:r>
            <w:r w:rsidRPr="009A0ACD">
              <w:rPr>
                <w:sz w:val="20"/>
                <w:szCs w:val="20"/>
              </w:rPr>
              <w:t xml:space="preserve">) board will be shown, thirty (30) second, five (5) second boards, the switching </w:t>
            </w:r>
            <w:r w:rsidR="00471EA7" w:rsidRPr="009A0ACD">
              <w:rPr>
                <w:sz w:val="20"/>
                <w:szCs w:val="20"/>
              </w:rPr>
              <w:t>off</w:t>
            </w:r>
            <w:r w:rsidRPr="009A0ACD">
              <w:rPr>
                <w:sz w:val="20"/>
                <w:szCs w:val="20"/>
              </w:rPr>
              <w:t xml:space="preserve"> the red lights or dropping of the </w:t>
            </w:r>
            <w:proofErr w:type="spellStart"/>
            <w:r w:rsidR="00A141B3">
              <w:rPr>
                <w:sz w:val="20"/>
                <w:szCs w:val="20"/>
              </w:rPr>
              <w:t>ATCM</w:t>
            </w:r>
            <w:r w:rsidRPr="009A0ACD">
              <w:rPr>
                <w:sz w:val="20"/>
                <w:szCs w:val="20"/>
              </w:rPr>
              <w:t>Flag</w:t>
            </w:r>
            <w:proofErr w:type="spellEnd"/>
            <w:r w:rsidRPr="009A0ACD">
              <w:rPr>
                <w:sz w:val="20"/>
                <w:szCs w:val="20"/>
              </w:rPr>
              <w:t xml:space="preserve"> will denote the Start. </w:t>
            </w:r>
          </w:p>
          <w:p w14:paraId="73D1557E" w14:textId="14F0F368" w:rsidR="00984A41" w:rsidRPr="009A0ACD" w:rsidRDefault="00984A41" w:rsidP="007F60CE">
            <w:pPr>
              <w:pStyle w:val="TableParagraph"/>
              <w:rPr>
                <w:sz w:val="20"/>
                <w:szCs w:val="20"/>
              </w:rPr>
            </w:pPr>
            <w:r w:rsidRPr="009A0ACD">
              <w:rPr>
                <w:sz w:val="20"/>
                <w:szCs w:val="20"/>
              </w:rPr>
              <w:sym w:font="Symbol" w:char="F0B7"/>
            </w:r>
            <w:r w:rsidRPr="009A0ACD">
              <w:rPr>
                <w:sz w:val="20"/>
                <w:szCs w:val="20"/>
              </w:rPr>
              <w:t>The rolling start, start procedure will be one (1) sighting lap</w:t>
            </w:r>
            <w:r w:rsidR="00A141B3">
              <w:rPr>
                <w:sz w:val="20"/>
                <w:szCs w:val="20"/>
              </w:rPr>
              <w:t xml:space="preserve"> </w:t>
            </w:r>
            <w:r w:rsidRPr="009A0ACD">
              <w:rPr>
                <w:sz w:val="20"/>
                <w:szCs w:val="20"/>
              </w:rPr>
              <w:t xml:space="preserve">followed by </w:t>
            </w:r>
            <w:r w:rsidR="00A141B3">
              <w:rPr>
                <w:sz w:val="20"/>
                <w:szCs w:val="20"/>
              </w:rPr>
              <w:t>one</w:t>
            </w:r>
            <w:r w:rsidRPr="009A0ACD">
              <w:rPr>
                <w:sz w:val="20"/>
                <w:szCs w:val="20"/>
              </w:rPr>
              <w:t xml:space="preserve"> (</w:t>
            </w:r>
            <w:r w:rsidR="00A141B3">
              <w:rPr>
                <w:sz w:val="20"/>
                <w:szCs w:val="20"/>
              </w:rPr>
              <w:t>1</w:t>
            </w:r>
            <w:r w:rsidRPr="009A0ACD">
              <w:rPr>
                <w:sz w:val="20"/>
                <w:szCs w:val="20"/>
              </w:rPr>
              <w:t>) minute board, thirty (30) second board and then green flag denoting the start of the warm-up lap</w:t>
            </w:r>
            <w:r w:rsidR="00481726" w:rsidRPr="009A0ACD">
              <w:rPr>
                <w:sz w:val="20"/>
                <w:szCs w:val="20"/>
              </w:rPr>
              <w:t xml:space="preserve"> </w:t>
            </w:r>
            <w:r w:rsidRPr="009A0ACD">
              <w:rPr>
                <w:sz w:val="20"/>
                <w:szCs w:val="20"/>
              </w:rPr>
              <w:t xml:space="preserve">behind a pace car. On completion of the warm-up lap, the pace car will switch off its lights and enter the pit road and the formation will proceed towards the start line at the same speed as behind the pace car. The start </w:t>
            </w:r>
            <w:r w:rsidRPr="009A0ACD">
              <w:rPr>
                <w:sz w:val="20"/>
                <w:szCs w:val="20"/>
              </w:rPr>
              <w:lastRenderedPageBreak/>
              <w:t xml:space="preserve">will be </w:t>
            </w:r>
            <w:r w:rsidR="00481726" w:rsidRPr="009A0ACD">
              <w:rPr>
                <w:sz w:val="20"/>
                <w:szCs w:val="20"/>
              </w:rPr>
              <w:t xml:space="preserve">denoted by the switching </w:t>
            </w:r>
            <w:r w:rsidR="00471EA7" w:rsidRPr="009A0ACD">
              <w:rPr>
                <w:sz w:val="20"/>
                <w:szCs w:val="20"/>
              </w:rPr>
              <w:t>off</w:t>
            </w:r>
            <w:r w:rsidR="00481726" w:rsidRPr="009A0ACD">
              <w:rPr>
                <w:sz w:val="20"/>
                <w:szCs w:val="20"/>
              </w:rPr>
              <w:t xml:space="preserve"> the </w:t>
            </w:r>
            <w:r w:rsidRPr="009A0ACD">
              <w:rPr>
                <w:sz w:val="20"/>
                <w:szCs w:val="20"/>
              </w:rPr>
              <w:t xml:space="preserve">red lights or the dropping of the </w:t>
            </w:r>
            <w:r w:rsidR="00CB11B4">
              <w:rPr>
                <w:sz w:val="20"/>
                <w:szCs w:val="20"/>
              </w:rPr>
              <w:t>ATCM</w:t>
            </w:r>
            <w:r w:rsidRPr="009A0ACD">
              <w:rPr>
                <w:sz w:val="20"/>
                <w:szCs w:val="20"/>
              </w:rPr>
              <w:t xml:space="preserve"> Flag (refer to SSR 39). </w:t>
            </w:r>
          </w:p>
          <w:p w14:paraId="40C9C466" w14:textId="7F934D27" w:rsidR="00984A41" w:rsidRPr="009A0ACD" w:rsidRDefault="00984A41" w:rsidP="007F60CE">
            <w:pPr>
              <w:pStyle w:val="TableParagraph"/>
              <w:rPr>
                <w:sz w:val="20"/>
                <w:szCs w:val="20"/>
              </w:rPr>
            </w:pPr>
            <w:r w:rsidRPr="009A0ACD">
              <w:rPr>
                <w:sz w:val="20"/>
                <w:szCs w:val="20"/>
              </w:rPr>
              <w:sym w:font="Symbol" w:char="F0B7"/>
            </w:r>
            <w:r w:rsidRPr="009A0ACD">
              <w:rPr>
                <w:sz w:val="20"/>
                <w:szCs w:val="20"/>
              </w:rPr>
              <w:t xml:space="preserve"> The starting signal will be given by means of lights. Should these lights fail after the showing of the five second board, a “Start Delayed” board will be shown, and the start will proceed in accordance with SSR 38 E (iii) and the </w:t>
            </w:r>
            <w:r w:rsidR="00E65421">
              <w:rPr>
                <w:sz w:val="20"/>
                <w:szCs w:val="20"/>
              </w:rPr>
              <w:t>MSA</w:t>
            </w:r>
            <w:r w:rsidRPr="009A0ACD">
              <w:rPr>
                <w:sz w:val="20"/>
                <w:szCs w:val="20"/>
              </w:rPr>
              <w:t xml:space="preserve"> Flag will be utilized. All subsequent starts will proceed with the use of the </w:t>
            </w:r>
            <w:r w:rsidR="00E65421">
              <w:rPr>
                <w:sz w:val="20"/>
                <w:szCs w:val="20"/>
              </w:rPr>
              <w:t>MSA</w:t>
            </w:r>
            <w:r w:rsidRPr="009A0ACD">
              <w:rPr>
                <w:sz w:val="20"/>
                <w:szCs w:val="20"/>
              </w:rPr>
              <w:t xml:space="preserve"> Flag. </w:t>
            </w:r>
          </w:p>
          <w:p w14:paraId="17806030" w14:textId="7A106C66" w:rsidR="00984A41" w:rsidRPr="009A0ACD" w:rsidRDefault="00984A41" w:rsidP="007F60CE">
            <w:pPr>
              <w:pStyle w:val="TableParagraph"/>
              <w:rPr>
                <w:sz w:val="20"/>
                <w:szCs w:val="20"/>
              </w:rPr>
            </w:pPr>
            <w:r w:rsidRPr="009A0ACD">
              <w:rPr>
                <w:sz w:val="20"/>
                <w:szCs w:val="20"/>
              </w:rPr>
              <w:sym w:font="Symbol" w:char="F0B7"/>
            </w:r>
            <w:r w:rsidRPr="009A0ACD">
              <w:rPr>
                <w:sz w:val="20"/>
                <w:szCs w:val="20"/>
              </w:rPr>
              <w:t xml:space="preserve"> </w:t>
            </w:r>
            <w:r w:rsidR="00386A76">
              <w:rPr>
                <w:sz w:val="20"/>
                <w:szCs w:val="20"/>
              </w:rPr>
              <w:t>T</w:t>
            </w:r>
            <w:r w:rsidRPr="009A0ACD">
              <w:rPr>
                <w:sz w:val="20"/>
                <w:szCs w:val="20"/>
              </w:rPr>
              <w:t>here will be NO parade lap prior to th</w:t>
            </w:r>
            <w:r w:rsidR="009578D4" w:rsidRPr="009A0ACD">
              <w:rPr>
                <w:sz w:val="20"/>
                <w:szCs w:val="20"/>
              </w:rPr>
              <w:t>e start of the race.</w:t>
            </w:r>
            <w:r w:rsidRPr="009A0ACD">
              <w:rPr>
                <w:sz w:val="20"/>
                <w:szCs w:val="20"/>
              </w:rPr>
              <w:t xml:space="preserve"> </w:t>
            </w:r>
          </w:p>
          <w:p w14:paraId="32F6D0D4" w14:textId="77777777" w:rsidR="00984A41" w:rsidRPr="009A0ACD" w:rsidRDefault="00984A41" w:rsidP="007F60CE">
            <w:pPr>
              <w:pStyle w:val="TableParagraph"/>
              <w:rPr>
                <w:sz w:val="20"/>
                <w:szCs w:val="20"/>
              </w:rPr>
            </w:pPr>
            <w:r w:rsidRPr="009A0ACD">
              <w:rPr>
                <w:sz w:val="20"/>
                <w:szCs w:val="20"/>
              </w:rPr>
              <w:sym w:font="Symbol" w:char="F0B7"/>
            </w:r>
            <w:r w:rsidRPr="009A0ACD">
              <w:rPr>
                <w:sz w:val="20"/>
                <w:szCs w:val="20"/>
              </w:rPr>
              <w:t xml:space="preserve"> Competitors who do not take part in official timed practice must confirm one (</w:t>
            </w:r>
            <w:r w:rsidR="009578D4" w:rsidRPr="009A0ACD">
              <w:rPr>
                <w:sz w:val="20"/>
                <w:szCs w:val="20"/>
              </w:rPr>
              <w:t>1) hour before the first race</w:t>
            </w:r>
            <w:r w:rsidRPr="009A0ACD">
              <w:rPr>
                <w:sz w:val="20"/>
                <w:szCs w:val="20"/>
              </w:rPr>
              <w:t xml:space="preserve"> their intention to start. </w:t>
            </w:r>
          </w:p>
          <w:p w14:paraId="41B6221E" w14:textId="6C4E9C7C" w:rsidR="00E437FE" w:rsidRPr="009A0ACD" w:rsidRDefault="00984A41" w:rsidP="00E437FE">
            <w:pPr>
              <w:pStyle w:val="TableParagraph"/>
              <w:rPr>
                <w:sz w:val="20"/>
                <w:szCs w:val="20"/>
              </w:rPr>
            </w:pPr>
            <w:r w:rsidRPr="009A0ACD">
              <w:rPr>
                <w:sz w:val="20"/>
                <w:szCs w:val="20"/>
              </w:rPr>
              <w:sym w:font="Symbol" w:char="F0B7"/>
            </w:r>
            <w:r w:rsidRPr="009A0ACD">
              <w:rPr>
                <w:sz w:val="20"/>
                <w:szCs w:val="20"/>
              </w:rPr>
              <w:t xml:space="preserve"> In the event of a timekeeping failure during Official Timed Practice, the method by which the starting grid shall be allocated shall be at the discretion of the Clerk of the Course in consultation with the relevant Association Chairman and with the approval of the Stewards. Should a competitor be deemed a non-finisher in the first heat, s/he must inform the Clerk of the Course IN WRITING WITHIN (1) HOUR OF THE COMPLETION OF THE FIRST RACE, that the Competitor would be </w:t>
            </w:r>
            <w:r w:rsidR="00CB11B4" w:rsidRPr="009A0ACD">
              <w:rPr>
                <w:sz w:val="20"/>
                <w:szCs w:val="20"/>
              </w:rPr>
              <w:t>able</w:t>
            </w:r>
            <w:r w:rsidRPr="009A0ACD">
              <w:rPr>
                <w:sz w:val="20"/>
                <w:szCs w:val="20"/>
              </w:rPr>
              <w:t xml:space="preserve"> to start the second race. The Competitor will be permitted to start the second race from a position at the rear of the grid or such other position as may be determined by the Clerk of the Course. Refer to SSR 29.</w:t>
            </w:r>
          </w:p>
          <w:p w14:paraId="0347AF38" w14:textId="77777777" w:rsidR="00E437FE" w:rsidRPr="00E437FE" w:rsidRDefault="00E437FE" w:rsidP="00E437FE">
            <w:pPr>
              <w:pStyle w:val="TableParagraph"/>
              <w:rPr>
                <w:i/>
              </w:rPr>
            </w:pPr>
            <w:r w:rsidRPr="009A0ACD">
              <w:rPr>
                <w:sz w:val="20"/>
                <w:szCs w:val="20"/>
              </w:rPr>
              <w:sym w:font="Symbol" w:char="F0B7"/>
            </w:r>
            <w:r w:rsidRPr="009A0ACD">
              <w:rPr>
                <w:sz w:val="20"/>
                <w:szCs w:val="20"/>
              </w:rPr>
              <w:t xml:space="preserve"> Competitors who jump the start will be penalised in terms of SSR38 j.</w:t>
            </w:r>
          </w:p>
        </w:tc>
      </w:tr>
    </w:tbl>
    <w:p w14:paraId="252AFB69" w14:textId="77777777" w:rsidR="00AB3637" w:rsidRPr="006A0FAB" w:rsidRDefault="00AB3637">
      <w:pPr>
        <w:pStyle w:val="BodyText"/>
        <w:spacing w:before="5"/>
        <w:rPr>
          <w:sz w:val="10"/>
          <w:u w:val="none"/>
        </w:rPr>
      </w:pPr>
    </w:p>
    <w:p w14:paraId="7CFBBED6" w14:textId="77777777" w:rsidR="00AB3637" w:rsidRPr="006A0FAB" w:rsidRDefault="00AB3637">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696657B2" w14:textId="77777777" w:rsidTr="000C6370">
        <w:trPr>
          <w:trHeight w:val="333"/>
        </w:trPr>
        <w:tc>
          <w:tcPr>
            <w:tcW w:w="10636" w:type="dxa"/>
            <w:shd w:val="clear" w:color="auto" w:fill="404040" w:themeFill="text1" w:themeFillTint="BF"/>
          </w:tcPr>
          <w:p w14:paraId="60D513D2" w14:textId="7C424563" w:rsidR="00AB3637" w:rsidRPr="006A0FAB" w:rsidRDefault="0010088E" w:rsidP="00B42040">
            <w:pPr>
              <w:pStyle w:val="TableParagraph"/>
              <w:spacing w:before="18"/>
              <w:ind w:left="57"/>
              <w:rPr>
                <w:b/>
                <w:color w:val="FFFFFF" w:themeColor="background1"/>
                <w:sz w:val="24"/>
              </w:rPr>
            </w:pPr>
            <w:r w:rsidRPr="006A0FAB">
              <w:rPr>
                <w:b/>
                <w:color w:val="FFFFFF" w:themeColor="background1"/>
                <w:sz w:val="24"/>
                <w:u w:val="single"/>
              </w:rPr>
              <w:t>2</w:t>
            </w:r>
            <w:r w:rsidR="00875CD3">
              <w:rPr>
                <w:b/>
                <w:color w:val="FFFFFF" w:themeColor="background1"/>
                <w:sz w:val="24"/>
                <w:u w:val="single"/>
              </w:rPr>
              <w:t>7</w:t>
            </w:r>
            <w:r w:rsidR="00533AB1" w:rsidRPr="006A0FAB">
              <w:rPr>
                <w:b/>
                <w:color w:val="FFFFFF" w:themeColor="background1"/>
                <w:sz w:val="24"/>
                <w:u w:val="single"/>
              </w:rPr>
              <w:t>. REFUELLING</w:t>
            </w:r>
          </w:p>
        </w:tc>
      </w:tr>
      <w:tr w:rsidR="00AB3637" w:rsidRPr="006A0FAB" w14:paraId="141C882D" w14:textId="77777777" w:rsidTr="000C6370">
        <w:trPr>
          <w:trHeight w:val="330"/>
        </w:trPr>
        <w:tc>
          <w:tcPr>
            <w:tcW w:w="10636" w:type="dxa"/>
          </w:tcPr>
          <w:p w14:paraId="163F43E6" w14:textId="77777777" w:rsidR="00AB3637" w:rsidRPr="006A0FAB" w:rsidRDefault="00533AB1" w:rsidP="00890B9C">
            <w:pPr>
              <w:pStyle w:val="TableParagraph"/>
              <w:spacing w:before="44"/>
              <w:ind w:left="57"/>
              <w:rPr>
                <w:sz w:val="20"/>
              </w:rPr>
            </w:pPr>
            <w:r w:rsidRPr="006A0FAB">
              <w:rPr>
                <w:sz w:val="20"/>
              </w:rPr>
              <w:t>Refer to Standing Supplementary Regulations as well as GCR 240:</w:t>
            </w:r>
          </w:p>
        </w:tc>
      </w:tr>
      <w:tr w:rsidR="00AB3637" w:rsidRPr="00C25B20" w14:paraId="1B5BB663" w14:textId="77777777" w:rsidTr="000C6370">
        <w:trPr>
          <w:trHeight w:val="333"/>
        </w:trPr>
        <w:tc>
          <w:tcPr>
            <w:tcW w:w="10636" w:type="dxa"/>
            <w:vAlign w:val="center"/>
          </w:tcPr>
          <w:p w14:paraId="25A0F3FA" w14:textId="3099813F" w:rsidR="000C6370" w:rsidRPr="009A0ACD" w:rsidRDefault="000C6370" w:rsidP="007F60CE">
            <w:pPr>
              <w:pStyle w:val="TableParagraph"/>
              <w:rPr>
                <w:sz w:val="20"/>
                <w:szCs w:val="20"/>
              </w:rPr>
            </w:pPr>
            <w:r w:rsidRPr="009A0ACD">
              <w:rPr>
                <w:sz w:val="20"/>
                <w:szCs w:val="20"/>
              </w:rPr>
              <w:t xml:space="preserve">Competitor’s attention is drawn to GCR 240 </w:t>
            </w:r>
            <w:r w:rsidR="00471EA7" w:rsidRPr="009A0ACD">
              <w:rPr>
                <w:sz w:val="20"/>
                <w:szCs w:val="20"/>
              </w:rPr>
              <w:t>about</w:t>
            </w:r>
            <w:r w:rsidRPr="009A0ACD">
              <w:rPr>
                <w:sz w:val="20"/>
                <w:szCs w:val="20"/>
              </w:rPr>
              <w:t xml:space="preserve"> fuel permitted. </w:t>
            </w:r>
          </w:p>
          <w:p w14:paraId="2ABC7831" w14:textId="77777777" w:rsidR="00AB3637" w:rsidRPr="00C25B20" w:rsidRDefault="000C6370" w:rsidP="007F60CE">
            <w:pPr>
              <w:pStyle w:val="TableParagraph"/>
              <w:rPr>
                <w:rFonts w:asciiTheme="minorHAnsi" w:hAnsiTheme="minorHAnsi" w:cstheme="minorHAnsi"/>
                <w:i/>
                <w:color w:val="FF0000"/>
                <w:sz w:val="20"/>
              </w:rPr>
            </w:pPr>
            <w:r w:rsidRPr="009A0ACD">
              <w:rPr>
                <w:sz w:val="20"/>
                <w:szCs w:val="20"/>
              </w:rPr>
              <w:t>Replenishment of Lubricant and fuel is not permitted during any race or timed qualifying session.</w:t>
            </w:r>
          </w:p>
        </w:tc>
      </w:tr>
    </w:tbl>
    <w:p w14:paraId="2870AB7D" w14:textId="77777777" w:rsidR="00AB3637" w:rsidRDefault="00AB3637">
      <w:pPr>
        <w:pStyle w:val="BodyText"/>
        <w:spacing w:before="3"/>
        <w:rPr>
          <w:sz w:val="10"/>
          <w:u w:val="none"/>
        </w:rPr>
      </w:pPr>
    </w:p>
    <w:p w14:paraId="056FA4BE" w14:textId="77777777" w:rsidR="0010088E" w:rsidRPr="006A0FAB" w:rsidRDefault="0010088E">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236CB3C2" w14:textId="77777777" w:rsidTr="000C6370">
        <w:trPr>
          <w:trHeight w:val="330"/>
        </w:trPr>
        <w:tc>
          <w:tcPr>
            <w:tcW w:w="10636" w:type="dxa"/>
            <w:shd w:val="clear" w:color="auto" w:fill="404040" w:themeFill="text1" w:themeFillTint="BF"/>
          </w:tcPr>
          <w:p w14:paraId="270FC7B2" w14:textId="0A5B177F" w:rsidR="00AB3637" w:rsidRPr="006A0FAB" w:rsidRDefault="009C29CA" w:rsidP="0010088E">
            <w:pPr>
              <w:pStyle w:val="TableParagraph"/>
              <w:spacing w:before="18" w:line="292" w:lineRule="exact"/>
              <w:ind w:left="57"/>
              <w:rPr>
                <w:b/>
                <w:color w:val="FFFFFF" w:themeColor="background1"/>
                <w:sz w:val="24"/>
              </w:rPr>
            </w:pPr>
            <w:r>
              <w:rPr>
                <w:b/>
                <w:color w:val="FFFFFF" w:themeColor="background1"/>
                <w:sz w:val="24"/>
                <w:u w:val="single"/>
              </w:rPr>
              <w:t>2</w:t>
            </w:r>
            <w:r w:rsidR="00875CD3">
              <w:rPr>
                <w:b/>
                <w:color w:val="FFFFFF" w:themeColor="background1"/>
                <w:sz w:val="24"/>
                <w:u w:val="single"/>
              </w:rPr>
              <w:t>8</w:t>
            </w:r>
            <w:r w:rsidR="00533AB1" w:rsidRPr="006A0FAB">
              <w:rPr>
                <w:b/>
                <w:color w:val="FFFFFF" w:themeColor="background1"/>
                <w:sz w:val="24"/>
                <w:u w:val="single"/>
              </w:rPr>
              <w:t>. PITS</w:t>
            </w:r>
          </w:p>
        </w:tc>
      </w:tr>
      <w:tr w:rsidR="00AB3637" w:rsidRPr="006A0FAB" w14:paraId="4DFE1191" w14:textId="77777777" w:rsidTr="000C6370">
        <w:trPr>
          <w:trHeight w:val="333"/>
        </w:trPr>
        <w:tc>
          <w:tcPr>
            <w:tcW w:w="10636" w:type="dxa"/>
          </w:tcPr>
          <w:p w14:paraId="1C38E6E1" w14:textId="77777777" w:rsidR="00AB3637" w:rsidRPr="009A0ACD" w:rsidRDefault="00533AB1" w:rsidP="00890B9C">
            <w:pPr>
              <w:pStyle w:val="TableParagraph"/>
              <w:spacing w:before="44"/>
              <w:ind w:left="57"/>
              <w:rPr>
                <w:sz w:val="20"/>
              </w:rPr>
            </w:pPr>
            <w:r w:rsidRPr="009A0ACD">
              <w:rPr>
                <w:sz w:val="20"/>
              </w:rPr>
              <w:t>Refer to Standing Supplemen</w:t>
            </w:r>
            <w:r w:rsidR="009B5114" w:rsidRPr="009A0ACD">
              <w:rPr>
                <w:sz w:val="20"/>
              </w:rPr>
              <w:t>tary Regulations as well as GCR 251</w:t>
            </w:r>
          </w:p>
        </w:tc>
      </w:tr>
      <w:tr w:rsidR="009C29CA" w:rsidRPr="009C29CA" w14:paraId="15A84287" w14:textId="77777777" w:rsidTr="000C6370">
        <w:trPr>
          <w:trHeight w:val="330"/>
        </w:trPr>
        <w:tc>
          <w:tcPr>
            <w:tcW w:w="10636" w:type="dxa"/>
            <w:vAlign w:val="center"/>
          </w:tcPr>
          <w:p w14:paraId="26F4BAA0" w14:textId="77777777" w:rsidR="009C29CA" w:rsidRPr="009A0ACD" w:rsidRDefault="009C29CA" w:rsidP="009C29CA">
            <w:pPr>
              <w:pStyle w:val="TableParagraph"/>
              <w:rPr>
                <w:rFonts w:asciiTheme="minorHAnsi" w:hAnsiTheme="minorHAnsi" w:cstheme="minorHAnsi"/>
                <w:sz w:val="20"/>
              </w:rPr>
            </w:pPr>
            <w:r w:rsidRPr="009A0ACD">
              <w:rPr>
                <w:rFonts w:asciiTheme="minorHAnsi" w:hAnsiTheme="minorHAnsi" w:cstheme="minorHAnsi"/>
                <w:sz w:val="20"/>
              </w:rPr>
              <w:t xml:space="preserve"> Team personnel shall confine themselves to their own pit areas, maintaining social distancing measures (no socialising may take place during or after events). </w:t>
            </w:r>
          </w:p>
        </w:tc>
      </w:tr>
      <w:tr w:rsidR="009C29CA" w:rsidRPr="003427AD" w14:paraId="50835086" w14:textId="77777777" w:rsidTr="000C6370">
        <w:trPr>
          <w:trHeight w:val="330"/>
        </w:trPr>
        <w:tc>
          <w:tcPr>
            <w:tcW w:w="10636" w:type="dxa"/>
            <w:vAlign w:val="center"/>
          </w:tcPr>
          <w:p w14:paraId="730CE392" w14:textId="77777777" w:rsidR="009C29CA" w:rsidRPr="009A0ACD" w:rsidRDefault="009C29CA" w:rsidP="009C29CA">
            <w:pPr>
              <w:pStyle w:val="TableParagraph"/>
              <w:rPr>
                <w:rFonts w:asciiTheme="minorHAnsi" w:hAnsiTheme="minorHAnsi" w:cstheme="minorHAnsi"/>
                <w:sz w:val="20"/>
              </w:rPr>
            </w:pPr>
            <w:r w:rsidRPr="009A0ACD">
              <w:rPr>
                <w:rFonts w:asciiTheme="minorHAnsi" w:hAnsiTheme="minorHAnsi" w:cstheme="minorHAnsi"/>
                <w:sz w:val="20"/>
              </w:rPr>
              <w:t xml:space="preserve"> Once competitors have completed their final race / heat, the competitors and team personnel are to pack up their equipment and leave the venue as soon as possible after the completion of any technical formalities and the submission of any protests, if applicable (no post-event socialising may take place).</w:t>
            </w:r>
          </w:p>
        </w:tc>
      </w:tr>
      <w:tr w:rsidR="00A55960" w:rsidRPr="003427AD" w14:paraId="330800D1" w14:textId="77777777" w:rsidTr="000C6370">
        <w:trPr>
          <w:trHeight w:val="330"/>
        </w:trPr>
        <w:tc>
          <w:tcPr>
            <w:tcW w:w="10636" w:type="dxa"/>
            <w:vAlign w:val="center"/>
          </w:tcPr>
          <w:p w14:paraId="58B50184" w14:textId="48FEE147" w:rsidR="00A55960" w:rsidRPr="009A0ACD" w:rsidRDefault="00A55960" w:rsidP="0010088E">
            <w:pPr>
              <w:pStyle w:val="TableParagraph"/>
              <w:rPr>
                <w:rFonts w:asciiTheme="minorHAnsi" w:hAnsiTheme="minorHAnsi" w:cstheme="minorHAnsi"/>
                <w:sz w:val="20"/>
              </w:rPr>
            </w:pPr>
            <w:r w:rsidRPr="009A0ACD">
              <w:rPr>
                <w:rFonts w:asciiTheme="minorHAnsi" w:hAnsiTheme="minorHAnsi" w:cstheme="minorHAnsi"/>
                <w:sz w:val="20"/>
              </w:rPr>
              <w:t xml:space="preserve"> Social distancing must be </w:t>
            </w:r>
            <w:r w:rsidR="00471EA7" w:rsidRPr="009A0ACD">
              <w:rPr>
                <w:rFonts w:asciiTheme="minorHAnsi" w:hAnsiTheme="minorHAnsi" w:cstheme="minorHAnsi"/>
                <w:sz w:val="20"/>
              </w:rPr>
              <w:t>adhered to</w:t>
            </w:r>
            <w:r w:rsidR="00B42040" w:rsidRPr="009A0ACD">
              <w:rPr>
                <w:rFonts w:asciiTheme="minorHAnsi" w:hAnsiTheme="minorHAnsi" w:cstheme="minorHAnsi"/>
                <w:sz w:val="20"/>
              </w:rPr>
              <w:t>.</w:t>
            </w:r>
          </w:p>
        </w:tc>
      </w:tr>
      <w:tr w:rsidR="00A55960" w:rsidRPr="006A0FAB" w14:paraId="0019A450" w14:textId="77777777" w:rsidTr="000C6370">
        <w:trPr>
          <w:trHeight w:val="330"/>
        </w:trPr>
        <w:tc>
          <w:tcPr>
            <w:tcW w:w="10636" w:type="dxa"/>
            <w:vAlign w:val="center"/>
          </w:tcPr>
          <w:p w14:paraId="55141FED" w14:textId="7A44A48A" w:rsidR="00A55960" w:rsidRPr="009A0ACD" w:rsidRDefault="00A55960" w:rsidP="0010088E">
            <w:pPr>
              <w:pStyle w:val="TableParagraph"/>
              <w:rPr>
                <w:rFonts w:asciiTheme="minorHAnsi" w:hAnsiTheme="minorHAnsi" w:cstheme="minorHAnsi"/>
                <w:sz w:val="20"/>
              </w:rPr>
            </w:pPr>
            <w:r w:rsidRPr="009A0ACD">
              <w:rPr>
                <w:rFonts w:asciiTheme="minorHAnsi" w:hAnsiTheme="minorHAnsi" w:cstheme="minorHAnsi"/>
                <w:sz w:val="20"/>
              </w:rPr>
              <w:t xml:space="preserve"> Masks </w:t>
            </w:r>
            <w:r w:rsidR="00471EA7">
              <w:rPr>
                <w:rFonts w:asciiTheme="minorHAnsi" w:hAnsiTheme="minorHAnsi" w:cstheme="minorHAnsi"/>
                <w:sz w:val="20"/>
              </w:rPr>
              <w:t>must</w:t>
            </w:r>
            <w:r w:rsidRPr="009A0ACD">
              <w:rPr>
                <w:rFonts w:asciiTheme="minorHAnsi" w:hAnsiTheme="minorHAnsi" w:cstheme="minorHAnsi"/>
                <w:sz w:val="20"/>
              </w:rPr>
              <w:t xml:space="preserve"> </w:t>
            </w:r>
            <w:r w:rsidR="00471EA7" w:rsidRPr="009A0ACD">
              <w:rPr>
                <w:rFonts w:asciiTheme="minorHAnsi" w:hAnsiTheme="minorHAnsi" w:cstheme="minorHAnsi"/>
                <w:sz w:val="20"/>
              </w:rPr>
              <w:t>always worn</w:t>
            </w:r>
            <w:r w:rsidRPr="009A0ACD">
              <w:rPr>
                <w:rFonts w:asciiTheme="minorHAnsi" w:hAnsiTheme="minorHAnsi" w:cstheme="minorHAnsi"/>
                <w:sz w:val="20"/>
              </w:rPr>
              <w:t>.</w:t>
            </w:r>
          </w:p>
        </w:tc>
      </w:tr>
    </w:tbl>
    <w:p w14:paraId="72C14309" w14:textId="77777777" w:rsidR="00AB3637" w:rsidRPr="006A0FAB" w:rsidRDefault="00AB3637">
      <w:pPr>
        <w:pStyle w:val="BodyText"/>
        <w:spacing w:before="5"/>
        <w:rPr>
          <w:sz w:val="10"/>
          <w:u w:val="none"/>
        </w:rPr>
      </w:pPr>
    </w:p>
    <w:p w14:paraId="7B35B664" w14:textId="77777777" w:rsidR="0010088E" w:rsidRPr="006A0FAB" w:rsidRDefault="0010088E">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47580685" w14:textId="77777777" w:rsidTr="000C6370">
        <w:trPr>
          <w:trHeight w:val="333"/>
        </w:trPr>
        <w:tc>
          <w:tcPr>
            <w:tcW w:w="10636" w:type="dxa"/>
            <w:shd w:val="clear" w:color="auto" w:fill="404040" w:themeFill="text1" w:themeFillTint="BF"/>
          </w:tcPr>
          <w:p w14:paraId="56A30733" w14:textId="37D320DA" w:rsidR="00AB3637" w:rsidRPr="006A0FAB" w:rsidRDefault="00B42040" w:rsidP="009C29CA">
            <w:pPr>
              <w:pStyle w:val="TableParagraph"/>
              <w:spacing w:before="18"/>
              <w:ind w:left="57"/>
              <w:rPr>
                <w:b/>
                <w:color w:val="FFFFFF" w:themeColor="background1"/>
                <w:sz w:val="24"/>
              </w:rPr>
            </w:pPr>
            <w:r w:rsidRPr="006A0FAB">
              <w:rPr>
                <w:b/>
                <w:color w:val="FFFFFF" w:themeColor="background1"/>
                <w:sz w:val="24"/>
                <w:u w:val="single"/>
              </w:rPr>
              <w:t>2</w:t>
            </w:r>
            <w:r w:rsidR="00875CD3">
              <w:rPr>
                <w:b/>
                <w:color w:val="FFFFFF" w:themeColor="background1"/>
                <w:sz w:val="24"/>
                <w:u w:val="single"/>
              </w:rPr>
              <w:t>9</w:t>
            </w:r>
            <w:r w:rsidR="00533AB1" w:rsidRPr="006A0FAB">
              <w:rPr>
                <w:b/>
                <w:color w:val="FFFFFF" w:themeColor="background1"/>
                <w:sz w:val="24"/>
                <w:u w:val="single"/>
              </w:rPr>
              <w:t>. SIGNALLING</w:t>
            </w:r>
          </w:p>
        </w:tc>
      </w:tr>
      <w:tr w:rsidR="00AB3637" w:rsidRPr="006A0FAB" w14:paraId="79D8CE6A" w14:textId="77777777" w:rsidTr="000C6370">
        <w:trPr>
          <w:trHeight w:val="330"/>
        </w:trPr>
        <w:tc>
          <w:tcPr>
            <w:tcW w:w="10636" w:type="dxa"/>
          </w:tcPr>
          <w:p w14:paraId="16FEF1BD" w14:textId="1A1C7FEB" w:rsidR="000C6370" w:rsidRPr="009A0ACD" w:rsidRDefault="000C6370" w:rsidP="00B42040">
            <w:pPr>
              <w:pStyle w:val="TableParagraph"/>
              <w:spacing w:before="44"/>
              <w:ind w:left="57"/>
              <w:rPr>
                <w:sz w:val="20"/>
                <w:szCs w:val="20"/>
              </w:rPr>
            </w:pPr>
            <w:r>
              <w:sym w:font="Symbol" w:char="F0B7"/>
            </w:r>
            <w:r>
              <w:t xml:space="preserve"> </w:t>
            </w:r>
            <w:r w:rsidRPr="009A0ACD">
              <w:rPr>
                <w:sz w:val="20"/>
                <w:szCs w:val="20"/>
              </w:rPr>
              <w:t xml:space="preserve">Competitors’ attention is drawn to Appendix “H” of the </w:t>
            </w:r>
            <w:r w:rsidR="00E65421">
              <w:rPr>
                <w:sz w:val="20"/>
                <w:szCs w:val="20"/>
              </w:rPr>
              <w:t>MSA</w:t>
            </w:r>
            <w:r w:rsidRPr="009A0ACD">
              <w:rPr>
                <w:sz w:val="20"/>
                <w:szCs w:val="20"/>
              </w:rPr>
              <w:t xml:space="preserve"> Handbook. </w:t>
            </w:r>
          </w:p>
          <w:p w14:paraId="4D8C95D5" w14:textId="77777777" w:rsidR="000C6370" w:rsidRPr="009A0ACD" w:rsidRDefault="000C6370" w:rsidP="00B42040">
            <w:pPr>
              <w:pStyle w:val="TableParagraph"/>
              <w:spacing w:before="44"/>
              <w:ind w:left="57"/>
              <w:rPr>
                <w:sz w:val="20"/>
                <w:szCs w:val="20"/>
              </w:rPr>
            </w:pPr>
            <w:r w:rsidRPr="009A0ACD">
              <w:rPr>
                <w:sz w:val="20"/>
                <w:szCs w:val="20"/>
              </w:rPr>
              <w:sym w:font="Symbol" w:char="F0B7"/>
            </w:r>
            <w:r w:rsidRPr="009A0ACD">
              <w:rPr>
                <w:sz w:val="20"/>
                <w:szCs w:val="20"/>
              </w:rPr>
              <w:t xml:space="preserve"> Competitors are reminded of the procedure in SSR 41 that is to be adopted in the event of a race being stopped by means of a red flag. At the same time as the red flag is displayed, a red light will be displayed at the start/finish line. SSR 41 is applicable to motorcycle events as well as to car events. </w:t>
            </w:r>
          </w:p>
          <w:p w14:paraId="255CF2BC" w14:textId="77777777" w:rsidR="000C6370" w:rsidRPr="006A0FAB" w:rsidRDefault="000C6370" w:rsidP="00B42040">
            <w:pPr>
              <w:pStyle w:val="TableParagraph"/>
              <w:spacing w:before="44"/>
              <w:ind w:left="57"/>
              <w:rPr>
                <w:sz w:val="20"/>
              </w:rPr>
            </w:pPr>
            <w:r w:rsidRPr="009A0ACD">
              <w:rPr>
                <w:sz w:val="20"/>
                <w:szCs w:val="20"/>
              </w:rPr>
              <w:sym w:font="Symbol" w:char="F0B7"/>
            </w:r>
            <w:r w:rsidRPr="009A0ACD">
              <w:rPr>
                <w:sz w:val="20"/>
                <w:szCs w:val="20"/>
              </w:rPr>
              <w:t xml:space="preserve"> Failure to comply with the provisions of Appendix H Article 8 will result in penalties being applied in accordance with GCR 157</w:t>
            </w:r>
          </w:p>
        </w:tc>
      </w:tr>
    </w:tbl>
    <w:p w14:paraId="0D73BA96" w14:textId="77777777" w:rsidR="0010088E" w:rsidRPr="006A0FAB" w:rsidRDefault="0010088E" w:rsidP="0010088E">
      <w:pPr>
        <w:tabs>
          <w:tab w:val="left" w:pos="1478"/>
        </w:tabs>
        <w:rPr>
          <w:rFonts w:ascii="Times New Roman"/>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7665"/>
      </w:tblGrid>
      <w:tr w:rsidR="00AB3637" w:rsidRPr="006A0FAB" w14:paraId="77B94909" w14:textId="77777777" w:rsidTr="00AB0706">
        <w:trPr>
          <w:trHeight w:val="333"/>
        </w:trPr>
        <w:tc>
          <w:tcPr>
            <w:tcW w:w="10636" w:type="dxa"/>
            <w:gridSpan w:val="2"/>
            <w:shd w:val="clear" w:color="auto" w:fill="404040" w:themeFill="text1" w:themeFillTint="BF"/>
          </w:tcPr>
          <w:p w14:paraId="2BC9CC8F" w14:textId="013F1D3D" w:rsidR="00AB3637" w:rsidRPr="006A0FAB" w:rsidRDefault="00875CD3" w:rsidP="0010088E">
            <w:pPr>
              <w:pStyle w:val="TableParagraph"/>
              <w:spacing w:before="21" w:line="292" w:lineRule="exact"/>
              <w:ind w:left="57"/>
              <w:rPr>
                <w:b/>
                <w:color w:val="FFFFFF" w:themeColor="background1"/>
                <w:sz w:val="24"/>
              </w:rPr>
            </w:pPr>
            <w:r>
              <w:rPr>
                <w:b/>
                <w:color w:val="FFFFFF" w:themeColor="background1"/>
                <w:sz w:val="24"/>
                <w:u w:val="single"/>
              </w:rPr>
              <w:t>30</w:t>
            </w:r>
            <w:r w:rsidR="00533AB1" w:rsidRPr="006A0FAB">
              <w:rPr>
                <w:b/>
                <w:color w:val="FFFFFF" w:themeColor="background1"/>
                <w:sz w:val="24"/>
                <w:u w:val="single"/>
              </w:rPr>
              <w:t>. GENERAL RACE INFORMATON</w:t>
            </w:r>
          </w:p>
        </w:tc>
      </w:tr>
      <w:tr w:rsidR="00AB3637" w:rsidRPr="006A0FAB" w14:paraId="20D70608" w14:textId="77777777" w:rsidTr="00AB0706">
        <w:trPr>
          <w:trHeight w:val="330"/>
        </w:trPr>
        <w:tc>
          <w:tcPr>
            <w:tcW w:w="2971" w:type="dxa"/>
          </w:tcPr>
          <w:p w14:paraId="1A33DC3A" w14:textId="77777777" w:rsidR="00AB3637" w:rsidRPr="009A0ACD" w:rsidRDefault="00AB0706">
            <w:pPr>
              <w:pStyle w:val="TableParagraph"/>
              <w:spacing w:before="44"/>
              <w:ind w:left="57"/>
              <w:rPr>
                <w:sz w:val="20"/>
                <w:szCs w:val="20"/>
                <w:u w:val="single"/>
              </w:rPr>
            </w:pPr>
            <w:r w:rsidRPr="009A0ACD">
              <w:rPr>
                <w:sz w:val="20"/>
                <w:szCs w:val="20"/>
              </w:rPr>
              <w:t xml:space="preserve">PIT LANE </w:t>
            </w:r>
          </w:p>
        </w:tc>
        <w:tc>
          <w:tcPr>
            <w:tcW w:w="7665" w:type="dxa"/>
          </w:tcPr>
          <w:p w14:paraId="52945D95" w14:textId="77777777" w:rsidR="00AB3637" w:rsidRPr="009A0ACD" w:rsidRDefault="00AB0706">
            <w:pPr>
              <w:pStyle w:val="TableParagraph"/>
              <w:spacing w:before="44"/>
              <w:ind w:left="60"/>
              <w:rPr>
                <w:sz w:val="20"/>
                <w:szCs w:val="20"/>
              </w:rPr>
            </w:pPr>
            <w:r w:rsidRPr="009A0ACD">
              <w:rPr>
                <w:sz w:val="20"/>
                <w:szCs w:val="20"/>
              </w:rPr>
              <w:t>The pit lane speed is restricted to 40 km/h.</w:t>
            </w:r>
          </w:p>
        </w:tc>
      </w:tr>
      <w:tr w:rsidR="00AB3637" w:rsidRPr="006A0FAB" w14:paraId="2B242B94" w14:textId="77777777" w:rsidTr="00AB0706">
        <w:trPr>
          <w:trHeight w:val="330"/>
        </w:trPr>
        <w:tc>
          <w:tcPr>
            <w:tcW w:w="2971" w:type="dxa"/>
          </w:tcPr>
          <w:p w14:paraId="30A4C75A" w14:textId="77777777" w:rsidR="00AB3637" w:rsidRPr="009A0ACD" w:rsidRDefault="00AB0706">
            <w:pPr>
              <w:pStyle w:val="TableParagraph"/>
              <w:spacing w:before="44"/>
              <w:ind w:left="57"/>
              <w:rPr>
                <w:sz w:val="20"/>
                <w:szCs w:val="20"/>
              </w:rPr>
            </w:pPr>
            <w:r w:rsidRPr="009A0ACD">
              <w:rPr>
                <w:sz w:val="20"/>
                <w:szCs w:val="20"/>
              </w:rPr>
              <w:t>PADDOCK / PIT ROADS</w:t>
            </w:r>
          </w:p>
        </w:tc>
        <w:tc>
          <w:tcPr>
            <w:tcW w:w="7665" w:type="dxa"/>
          </w:tcPr>
          <w:p w14:paraId="3C809014" w14:textId="77777777" w:rsidR="00AB3637" w:rsidRPr="009A0ACD" w:rsidRDefault="00AB0706">
            <w:pPr>
              <w:pStyle w:val="TableParagraph"/>
              <w:spacing w:before="44"/>
              <w:ind w:left="60"/>
              <w:rPr>
                <w:b/>
                <w:i/>
                <w:color w:val="FF0000"/>
                <w:sz w:val="20"/>
                <w:szCs w:val="20"/>
              </w:rPr>
            </w:pPr>
            <w:r w:rsidRPr="009A0ACD">
              <w:rPr>
                <w:sz w:val="20"/>
                <w:szCs w:val="20"/>
              </w:rPr>
              <w:t>Speed must not exceed 20 km/h. No pit bikes, skateboards, scooters, or bicycles will be allowed in the paddock area. No loading and offloading may take place in Pits.</w:t>
            </w:r>
          </w:p>
        </w:tc>
      </w:tr>
      <w:tr w:rsidR="00AB3637" w:rsidRPr="006A0FAB" w14:paraId="7C8E76E9" w14:textId="77777777" w:rsidTr="00AB0706">
        <w:trPr>
          <w:trHeight w:val="330"/>
        </w:trPr>
        <w:tc>
          <w:tcPr>
            <w:tcW w:w="2971" w:type="dxa"/>
          </w:tcPr>
          <w:p w14:paraId="001677D3" w14:textId="77777777" w:rsidR="00AB3637" w:rsidRPr="009A0ACD" w:rsidRDefault="00687677">
            <w:pPr>
              <w:pStyle w:val="TableParagraph"/>
              <w:spacing w:before="44"/>
              <w:ind w:left="57"/>
              <w:rPr>
                <w:sz w:val="20"/>
                <w:szCs w:val="20"/>
                <w:u w:val="single"/>
              </w:rPr>
            </w:pPr>
            <w:r w:rsidRPr="009A0ACD">
              <w:rPr>
                <w:sz w:val="20"/>
                <w:szCs w:val="20"/>
              </w:rPr>
              <w:t>PIT HYGIENE</w:t>
            </w:r>
          </w:p>
        </w:tc>
        <w:tc>
          <w:tcPr>
            <w:tcW w:w="7665" w:type="dxa"/>
          </w:tcPr>
          <w:p w14:paraId="78FF7DEA" w14:textId="19489B25" w:rsidR="00AB3637" w:rsidRPr="009A0ACD" w:rsidRDefault="00687677" w:rsidP="00687677">
            <w:pPr>
              <w:pStyle w:val="TableParagraph"/>
              <w:spacing w:before="44"/>
              <w:ind w:left="60"/>
              <w:rPr>
                <w:sz w:val="20"/>
                <w:szCs w:val="20"/>
              </w:rPr>
            </w:pPr>
            <w:r w:rsidRPr="009A0ACD">
              <w:rPr>
                <w:sz w:val="20"/>
                <w:szCs w:val="20"/>
              </w:rPr>
              <w:t xml:space="preserve">The use of an environmental mat is compulsory! If you spill oil, please clean up after yourself. Use the oil bins </w:t>
            </w:r>
            <w:r w:rsidR="00471EA7" w:rsidRPr="009A0ACD">
              <w:rPr>
                <w:sz w:val="20"/>
                <w:szCs w:val="20"/>
              </w:rPr>
              <w:t>provided</w:t>
            </w:r>
            <w:r w:rsidR="00471EA7">
              <w:rPr>
                <w:sz w:val="20"/>
                <w:szCs w:val="20"/>
              </w:rPr>
              <w:t>.</w:t>
            </w:r>
            <w:r w:rsidR="00471EA7" w:rsidRPr="009A0ACD">
              <w:rPr>
                <w:sz w:val="20"/>
                <w:szCs w:val="20"/>
              </w:rPr>
              <w:t xml:space="preserve"> </w:t>
            </w:r>
            <w:r w:rsidR="00471EA7">
              <w:rPr>
                <w:sz w:val="20"/>
                <w:szCs w:val="20"/>
              </w:rPr>
              <w:t>B</w:t>
            </w:r>
            <w:r w:rsidR="00471EA7" w:rsidRPr="009A0ACD">
              <w:rPr>
                <w:sz w:val="20"/>
                <w:szCs w:val="20"/>
              </w:rPr>
              <w:t>ins</w:t>
            </w:r>
            <w:r w:rsidRPr="009A0ACD">
              <w:rPr>
                <w:sz w:val="20"/>
                <w:szCs w:val="20"/>
              </w:rPr>
              <w:t xml:space="preserve"> marked USED OIL are placed between the Medical Centre and the Pits.</w:t>
            </w:r>
          </w:p>
        </w:tc>
      </w:tr>
      <w:tr w:rsidR="00AB3637" w:rsidRPr="006A0FAB" w14:paraId="6622C1FD" w14:textId="77777777" w:rsidTr="00AB0706">
        <w:trPr>
          <w:trHeight w:val="330"/>
        </w:trPr>
        <w:tc>
          <w:tcPr>
            <w:tcW w:w="2971" w:type="dxa"/>
          </w:tcPr>
          <w:p w14:paraId="1A2C9799" w14:textId="77777777" w:rsidR="00AB3637" w:rsidRPr="009A0ACD" w:rsidRDefault="00687677">
            <w:pPr>
              <w:pStyle w:val="TableParagraph"/>
              <w:spacing w:before="44"/>
              <w:ind w:left="57"/>
              <w:rPr>
                <w:sz w:val="20"/>
                <w:szCs w:val="20"/>
              </w:rPr>
            </w:pPr>
            <w:r w:rsidRPr="009A0ACD">
              <w:rPr>
                <w:sz w:val="20"/>
                <w:szCs w:val="20"/>
              </w:rPr>
              <w:t>SECURITY</w:t>
            </w:r>
          </w:p>
        </w:tc>
        <w:tc>
          <w:tcPr>
            <w:tcW w:w="7665" w:type="dxa"/>
          </w:tcPr>
          <w:p w14:paraId="3BC0950C" w14:textId="77777777" w:rsidR="00AB3637" w:rsidRPr="009A0ACD" w:rsidRDefault="00687677">
            <w:pPr>
              <w:pStyle w:val="TableParagraph"/>
              <w:spacing w:before="44"/>
              <w:ind w:left="59"/>
              <w:rPr>
                <w:sz w:val="20"/>
                <w:szCs w:val="20"/>
              </w:rPr>
            </w:pPr>
            <w:r w:rsidRPr="009A0ACD">
              <w:rPr>
                <w:sz w:val="20"/>
                <w:szCs w:val="20"/>
              </w:rPr>
              <w:t>Security guards will be provided but will not be held responsible for losses.</w:t>
            </w:r>
          </w:p>
        </w:tc>
      </w:tr>
    </w:tbl>
    <w:p w14:paraId="3728FC8F" w14:textId="77777777" w:rsidR="00AB3637" w:rsidRPr="006A0FAB" w:rsidRDefault="00AB3637">
      <w:pPr>
        <w:pStyle w:val="BodyText"/>
        <w:spacing w:before="5"/>
        <w:rPr>
          <w:sz w:val="10"/>
          <w:u w:val="none"/>
        </w:rPr>
      </w:pPr>
    </w:p>
    <w:p w14:paraId="3A6DD417" w14:textId="77777777" w:rsidR="0010088E" w:rsidRPr="006A0FAB" w:rsidRDefault="0010088E">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7A3BA009" w14:textId="77777777" w:rsidTr="00533AB1">
        <w:trPr>
          <w:trHeight w:val="330"/>
        </w:trPr>
        <w:tc>
          <w:tcPr>
            <w:tcW w:w="10636" w:type="dxa"/>
            <w:shd w:val="clear" w:color="auto" w:fill="404040" w:themeFill="text1" w:themeFillTint="BF"/>
          </w:tcPr>
          <w:p w14:paraId="226E3D8A" w14:textId="6531A7AE" w:rsidR="00AB3637" w:rsidRPr="006A0FAB" w:rsidRDefault="00533AB1" w:rsidP="009C29CA">
            <w:pPr>
              <w:pStyle w:val="TableParagraph"/>
              <w:spacing w:before="18" w:line="292" w:lineRule="exact"/>
              <w:ind w:left="57"/>
              <w:rPr>
                <w:b/>
                <w:color w:val="FFFFFF" w:themeColor="background1"/>
                <w:sz w:val="24"/>
              </w:rPr>
            </w:pPr>
            <w:r w:rsidRPr="006A0FAB">
              <w:rPr>
                <w:b/>
                <w:color w:val="FFFFFF" w:themeColor="background1"/>
                <w:sz w:val="24"/>
                <w:u w:val="single"/>
              </w:rPr>
              <w:t>3</w:t>
            </w:r>
            <w:r w:rsidR="00875CD3">
              <w:rPr>
                <w:b/>
                <w:color w:val="FFFFFF" w:themeColor="background1"/>
                <w:sz w:val="24"/>
                <w:u w:val="single"/>
              </w:rPr>
              <w:t>1</w:t>
            </w:r>
            <w:r w:rsidRPr="006A0FAB">
              <w:rPr>
                <w:b/>
                <w:color w:val="FFFFFF" w:themeColor="background1"/>
                <w:sz w:val="24"/>
                <w:u w:val="single"/>
              </w:rPr>
              <w:t>. TIMEKEEPING</w:t>
            </w:r>
          </w:p>
        </w:tc>
      </w:tr>
      <w:tr w:rsidR="00AB3637" w:rsidRPr="006A0FAB" w14:paraId="6CF7DA16" w14:textId="77777777">
        <w:trPr>
          <w:trHeight w:val="333"/>
        </w:trPr>
        <w:tc>
          <w:tcPr>
            <w:tcW w:w="10636" w:type="dxa"/>
          </w:tcPr>
          <w:p w14:paraId="5C776F5B" w14:textId="77777777" w:rsidR="00AB3637" w:rsidRPr="006A0FAB" w:rsidRDefault="00533AB1" w:rsidP="00481726">
            <w:pPr>
              <w:pStyle w:val="TableParagraph"/>
              <w:spacing w:before="47"/>
              <w:ind w:left="57"/>
              <w:rPr>
                <w:sz w:val="20"/>
              </w:rPr>
            </w:pPr>
            <w:r w:rsidRPr="006A0FAB">
              <w:rPr>
                <w:sz w:val="20"/>
              </w:rPr>
              <w:t>Refer to Standing Supplementary Regulations as well as GCR 163 and 164:</w:t>
            </w:r>
          </w:p>
        </w:tc>
      </w:tr>
      <w:tr w:rsidR="00AB3637" w:rsidRPr="00C25B20" w14:paraId="08E5D7BE" w14:textId="77777777" w:rsidTr="0010088E">
        <w:trPr>
          <w:trHeight w:val="330"/>
        </w:trPr>
        <w:tc>
          <w:tcPr>
            <w:tcW w:w="10636" w:type="dxa"/>
            <w:vAlign w:val="center"/>
          </w:tcPr>
          <w:p w14:paraId="7B766AA3" w14:textId="77777777" w:rsidR="00AB3637" w:rsidRPr="00C25B20" w:rsidRDefault="00481726" w:rsidP="00F408CE">
            <w:pPr>
              <w:pStyle w:val="TableParagraph"/>
              <w:rPr>
                <w:rFonts w:asciiTheme="minorHAnsi" w:hAnsiTheme="minorHAnsi" w:cstheme="minorHAnsi"/>
                <w:i/>
                <w:color w:val="FF0000"/>
                <w:sz w:val="20"/>
              </w:rPr>
            </w:pPr>
            <w:r>
              <w:rPr>
                <w:rFonts w:asciiTheme="minorHAnsi" w:hAnsiTheme="minorHAnsi" w:cstheme="minorHAnsi"/>
                <w:i/>
                <w:color w:val="FF0000"/>
                <w:sz w:val="20"/>
              </w:rPr>
              <w:t xml:space="preserve">Timing will be </w:t>
            </w:r>
            <w:r w:rsidR="00E437FE">
              <w:rPr>
                <w:rFonts w:asciiTheme="minorHAnsi" w:hAnsiTheme="minorHAnsi" w:cstheme="minorHAnsi"/>
                <w:i/>
                <w:color w:val="FF0000"/>
                <w:sz w:val="20"/>
              </w:rPr>
              <w:t>done electronically by means of transponders.</w:t>
            </w:r>
          </w:p>
        </w:tc>
      </w:tr>
      <w:tr w:rsidR="008E6747" w:rsidRPr="006A0FAB" w14:paraId="2D0CB14F" w14:textId="77777777" w:rsidTr="0010088E">
        <w:trPr>
          <w:trHeight w:val="330"/>
        </w:trPr>
        <w:tc>
          <w:tcPr>
            <w:tcW w:w="10636" w:type="dxa"/>
            <w:vAlign w:val="center"/>
          </w:tcPr>
          <w:p w14:paraId="7492567B" w14:textId="77777777" w:rsidR="008E6747" w:rsidRPr="006A0FAB" w:rsidRDefault="008E6747" w:rsidP="001E17CF">
            <w:pPr>
              <w:pStyle w:val="TableParagraph"/>
              <w:rPr>
                <w:rFonts w:asciiTheme="minorHAnsi" w:hAnsiTheme="minorHAnsi" w:cstheme="minorHAnsi"/>
                <w:sz w:val="20"/>
              </w:rPr>
            </w:pPr>
            <w:r w:rsidRPr="006A0FAB">
              <w:rPr>
                <w:rFonts w:asciiTheme="minorHAnsi" w:hAnsiTheme="minorHAnsi" w:cstheme="minorHAnsi"/>
                <w:sz w:val="20"/>
              </w:rPr>
              <w:t xml:space="preserve"> </w:t>
            </w:r>
            <w:r w:rsidRPr="009A0ACD">
              <w:rPr>
                <w:rFonts w:asciiTheme="minorHAnsi" w:hAnsiTheme="minorHAnsi" w:cstheme="minorHAnsi"/>
                <w:sz w:val="20"/>
              </w:rPr>
              <w:t xml:space="preserve">Timing transponders </w:t>
            </w:r>
            <w:r w:rsidR="001E17CF" w:rsidRPr="009A0ACD">
              <w:rPr>
                <w:rFonts w:asciiTheme="minorHAnsi" w:hAnsiTheme="minorHAnsi" w:cstheme="minorHAnsi"/>
                <w:sz w:val="20"/>
              </w:rPr>
              <w:t>are to</w:t>
            </w:r>
            <w:r w:rsidRPr="009A0ACD">
              <w:rPr>
                <w:rFonts w:asciiTheme="minorHAnsi" w:hAnsiTheme="minorHAnsi" w:cstheme="minorHAnsi"/>
                <w:sz w:val="20"/>
              </w:rPr>
              <w:t xml:space="preserve"> be collected </w:t>
            </w:r>
            <w:r w:rsidR="009B01EA" w:rsidRPr="009A0ACD">
              <w:rPr>
                <w:rFonts w:asciiTheme="minorHAnsi" w:hAnsiTheme="minorHAnsi" w:cstheme="minorHAnsi"/>
                <w:sz w:val="20"/>
              </w:rPr>
              <w:t xml:space="preserve">and returned </w:t>
            </w:r>
            <w:r w:rsidRPr="009A0ACD">
              <w:rPr>
                <w:rFonts w:asciiTheme="minorHAnsi" w:hAnsiTheme="minorHAnsi" w:cstheme="minorHAnsi"/>
                <w:sz w:val="20"/>
              </w:rPr>
              <w:t>by a nominated category representative at a time and venue pre-determined by the event organisers whilst complying with all COVID-19 protocols.</w:t>
            </w:r>
          </w:p>
        </w:tc>
      </w:tr>
    </w:tbl>
    <w:p w14:paraId="5AFAEAA8" w14:textId="77777777" w:rsidR="00AB3637" w:rsidRPr="006A0FAB" w:rsidRDefault="00AB3637">
      <w:pPr>
        <w:pStyle w:val="BodyText"/>
        <w:spacing w:before="3"/>
        <w:rPr>
          <w:sz w:val="10"/>
          <w:u w:val="none"/>
        </w:rPr>
      </w:pPr>
    </w:p>
    <w:p w14:paraId="67090965" w14:textId="77777777" w:rsidR="0010088E" w:rsidRPr="006A0FAB" w:rsidRDefault="0010088E">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64C70C32" w14:textId="77777777" w:rsidTr="00533AB1">
        <w:trPr>
          <w:trHeight w:val="333"/>
        </w:trPr>
        <w:tc>
          <w:tcPr>
            <w:tcW w:w="10636" w:type="dxa"/>
            <w:shd w:val="clear" w:color="auto" w:fill="404040" w:themeFill="text1" w:themeFillTint="BF"/>
          </w:tcPr>
          <w:p w14:paraId="60BA43C7" w14:textId="77777777" w:rsidR="00AB3637" w:rsidRPr="006A0FAB" w:rsidRDefault="0010088E" w:rsidP="00301AFF">
            <w:pPr>
              <w:pStyle w:val="TableParagraph"/>
              <w:spacing w:before="21" w:line="292" w:lineRule="exact"/>
              <w:ind w:left="57"/>
              <w:rPr>
                <w:b/>
                <w:color w:val="FFFFFF" w:themeColor="background1"/>
                <w:sz w:val="24"/>
              </w:rPr>
            </w:pPr>
            <w:r w:rsidRPr="006A0FAB">
              <w:rPr>
                <w:b/>
                <w:color w:val="FFFFFF" w:themeColor="background1"/>
                <w:sz w:val="24"/>
                <w:u w:val="single"/>
              </w:rPr>
              <w:t>3</w:t>
            </w:r>
            <w:r w:rsidR="00301AFF" w:rsidRPr="006A0FAB">
              <w:rPr>
                <w:b/>
                <w:color w:val="FFFFFF" w:themeColor="background1"/>
                <w:sz w:val="24"/>
                <w:u w:val="single"/>
              </w:rPr>
              <w:t>2</w:t>
            </w:r>
            <w:r w:rsidR="00533AB1" w:rsidRPr="006A0FAB">
              <w:rPr>
                <w:b/>
                <w:color w:val="FFFFFF" w:themeColor="background1"/>
                <w:sz w:val="24"/>
                <w:u w:val="single"/>
              </w:rPr>
              <w:t>. POINTS</w:t>
            </w:r>
            <w:r w:rsidR="00301AFF" w:rsidRPr="006A0FAB">
              <w:rPr>
                <w:b/>
                <w:color w:val="FFFFFF" w:themeColor="background1"/>
                <w:sz w:val="24"/>
                <w:u w:val="single"/>
              </w:rPr>
              <w:t xml:space="preserve"> &amp; RESULTS</w:t>
            </w:r>
          </w:p>
        </w:tc>
      </w:tr>
      <w:tr w:rsidR="00AB3637" w:rsidRPr="006A0FAB" w14:paraId="030C2958" w14:textId="77777777">
        <w:trPr>
          <w:trHeight w:val="330"/>
        </w:trPr>
        <w:tc>
          <w:tcPr>
            <w:tcW w:w="10636" w:type="dxa"/>
          </w:tcPr>
          <w:p w14:paraId="432BD160" w14:textId="5D47B49B" w:rsidR="00AB3637" w:rsidRPr="006A0FAB" w:rsidRDefault="00533AB1" w:rsidP="00890B9C">
            <w:pPr>
              <w:pStyle w:val="TableParagraph"/>
              <w:spacing w:before="44"/>
              <w:ind w:left="57"/>
              <w:rPr>
                <w:sz w:val="20"/>
              </w:rPr>
            </w:pPr>
            <w:r w:rsidRPr="006A0FAB">
              <w:rPr>
                <w:sz w:val="20"/>
              </w:rPr>
              <w:t xml:space="preserve">Refer to Standing Supplementary Regulations as well as GCR </w:t>
            </w:r>
            <w:r w:rsidR="00301AFF" w:rsidRPr="006A0FAB">
              <w:rPr>
                <w:sz w:val="20"/>
              </w:rPr>
              <w:t xml:space="preserve">200 (viii), </w:t>
            </w:r>
            <w:r w:rsidRPr="006A0FAB">
              <w:rPr>
                <w:sz w:val="20"/>
              </w:rPr>
              <w:t>229, 230 and 232</w:t>
            </w:r>
            <w:r w:rsidR="00301AFF" w:rsidRPr="006A0FAB">
              <w:rPr>
                <w:sz w:val="20"/>
              </w:rPr>
              <w:t>, 276 - 279</w:t>
            </w:r>
            <w:r w:rsidRPr="006A0FAB">
              <w:rPr>
                <w:sz w:val="20"/>
              </w:rPr>
              <w:t>:</w:t>
            </w:r>
            <w:r w:rsidR="00D131BA">
              <w:rPr>
                <w:sz w:val="20"/>
              </w:rPr>
              <w:t xml:space="preserve"> </w:t>
            </w:r>
          </w:p>
        </w:tc>
      </w:tr>
      <w:tr w:rsidR="00301AFF" w:rsidRPr="006A0FAB" w14:paraId="4056571B" w14:textId="77777777" w:rsidTr="0010088E">
        <w:trPr>
          <w:trHeight w:val="333"/>
        </w:trPr>
        <w:tc>
          <w:tcPr>
            <w:tcW w:w="10636" w:type="dxa"/>
            <w:vAlign w:val="center"/>
          </w:tcPr>
          <w:p w14:paraId="049AC3CE" w14:textId="77777777" w:rsidR="00301AFF" w:rsidRPr="006A0FAB" w:rsidRDefault="00301AFF" w:rsidP="009A0ACD">
            <w:pPr>
              <w:pStyle w:val="TableParagraph"/>
              <w:rPr>
                <w:rFonts w:asciiTheme="minorHAnsi" w:hAnsiTheme="minorHAnsi" w:cstheme="minorHAnsi"/>
                <w:b/>
                <w:i/>
                <w:color w:val="FF0000"/>
                <w:sz w:val="20"/>
                <w:szCs w:val="20"/>
              </w:rPr>
            </w:pPr>
            <w:r w:rsidRPr="006A0FAB">
              <w:rPr>
                <w:rFonts w:asciiTheme="minorHAnsi" w:hAnsiTheme="minorHAnsi" w:cstheme="minorHAnsi"/>
                <w:sz w:val="20"/>
              </w:rPr>
              <w:lastRenderedPageBreak/>
              <w:t xml:space="preserve"> </w:t>
            </w:r>
            <w:r w:rsidRPr="009A0ACD">
              <w:rPr>
                <w:rFonts w:asciiTheme="minorHAnsi" w:hAnsiTheme="minorHAnsi" w:cstheme="minorHAnsi"/>
                <w:sz w:val="20"/>
              </w:rPr>
              <w:t xml:space="preserve">Race results will be communicated electronically </w:t>
            </w:r>
            <w:r w:rsidR="005D1EA4" w:rsidRPr="009A0ACD">
              <w:rPr>
                <w:rFonts w:asciiTheme="minorHAnsi" w:hAnsiTheme="minorHAnsi" w:cstheme="minorHAnsi"/>
                <w:sz w:val="20"/>
              </w:rPr>
              <w:t>to the competitors.</w:t>
            </w:r>
          </w:p>
        </w:tc>
      </w:tr>
    </w:tbl>
    <w:p w14:paraId="4B588A27" w14:textId="77777777" w:rsidR="00AB3637" w:rsidRPr="006A0FAB" w:rsidRDefault="00AB3637" w:rsidP="008E6747">
      <w:pPr>
        <w:tabs>
          <w:tab w:val="left" w:pos="3268"/>
        </w:tabs>
        <w:rPr>
          <w:rFonts w:ascii="Times New Roman"/>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AB3637" w:rsidRPr="006A0FAB" w14:paraId="364AC423" w14:textId="77777777" w:rsidTr="00533AB1">
        <w:trPr>
          <w:trHeight w:val="330"/>
        </w:trPr>
        <w:tc>
          <w:tcPr>
            <w:tcW w:w="10637" w:type="dxa"/>
            <w:shd w:val="clear" w:color="auto" w:fill="404040" w:themeFill="text1" w:themeFillTint="BF"/>
          </w:tcPr>
          <w:p w14:paraId="1EB8E58B" w14:textId="77777777" w:rsidR="00AB3637" w:rsidRPr="006A0FAB" w:rsidRDefault="00533AB1" w:rsidP="00301AFF">
            <w:pPr>
              <w:pStyle w:val="TableParagraph"/>
              <w:spacing w:before="18" w:line="292" w:lineRule="exact"/>
              <w:ind w:left="57"/>
              <w:rPr>
                <w:b/>
                <w:color w:val="FFFFFF" w:themeColor="background1"/>
                <w:sz w:val="24"/>
              </w:rPr>
            </w:pPr>
            <w:r w:rsidRPr="006A0FAB">
              <w:rPr>
                <w:b/>
                <w:color w:val="FFFFFF" w:themeColor="background1"/>
                <w:sz w:val="24"/>
                <w:u w:val="single"/>
              </w:rPr>
              <w:t>3</w:t>
            </w:r>
            <w:r w:rsidR="00301AFF" w:rsidRPr="006A0FAB">
              <w:rPr>
                <w:b/>
                <w:color w:val="FFFFFF" w:themeColor="background1"/>
                <w:sz w:val="24"/>
                <w:u w:val="single"/>
              </w:rPr>
              <w:t>3</w:t>
            </w:r>
            <w:r w:rsidRPr="006A0FAB">
              <w:rPr>
                <w:b/>
                <w:color w:val="FFFFFF" w:themeColor="background1"/>
                <w:sz w:val="24"/>
                <w:u w:val="single"/>
              </w:rPr>
              <w:t>. PROTESTS / APPEALS</w:t>
            </w:r>
          </w:p>
        </w:tc>
      </w:tr>
      <w:tr w:rsidR="00AB3637" w:rsidRPr="006A0FAB" w14:paraId="2ED23F17" w14:textId="77777777">
        <w:trPr>
          <w:trHeight w:val="333"/>
        </w:trPr>
        <w:tc>
          <w:tcPr>
            <w:tcW w:w="10637" w:type="dxa"/>
          </w:tcPr>
          <w:p w14:paraId="6D5346DB" w14:textId="77777777" w:rsidR="00AB3637" w:rsidRPr="006A0FAB" w:rsidRDefault="00533AB1">
            <w:pPr>
              <w:pStyle w:val="TableParagraph"/>
              <w:spacing w:before="27"/>
              <w:ind w:left="57"/>
              <w:rPr>
                <w:sz w:val="20"/>
              </w:rPr>
            </w:pPr>
            <w:r w:rsidRPr="006A0FAB">
              <w:rPr>
                <w:sz w:val="20"/>
              </w:rPr>
              <w:t>All protests and appeals will be dealt with as set out in GCR, Parts IX and X.</w:t>
            </w:r>
          </w:p>
        </w:tc>
      </w:tr>
      <w:tr w:rsidR="008E6747" w:rsidRPr="003427AD" w14:paraId="53049AB4" w14:textId="77777777">
        <w:trPr>
          <w:trHeight w:val="333"/>
        </w:trPr>
        <w:tc>
          <w:tcPr>
            <w:tcW w:w="10637" w:type="dxa"/>
          </w:tcPr>
          <w:p w14:paraId="52CB0ED3" w14:textId="77777777" w:rsidR="008E6747" w:rsidRPr="009A0ACD" w:rsidRDefault="008E6747" w:rsidP="008E6747">
            <w:pPr>
              <w:pStyle w:val="TableParagraph"/>
              <w:spacing w:before="27"/>
              <w:ind w:left="57"/>
              <w:rPr>
                <w:sz w:val="20"/>
              </w:rPr>
            </w:pPr>
            <w:r w:rsidRPr="009A0ACD">
              <w:rPr>
                <w:sz w:val="20"/>
              </w:rPr>
              <w:t>Hearings at events involving race officials and competitors to be held electronically as far as practically possible to minimize in-person contact.</w:t>
            </w:r>
          </w:p>
        </w:tc>
      </w:tr>
      <w:tr w:rsidR="009C29CA" w:rsidRPr="006A0FAB" w14:paraId="5E72DFFB" w14:textId="77777777" w:rsidTr="009C29CA">
        <w:trPr>
          <w:trHeight w:val="333"/>
        </w:trPr>
        <w:tc>
          <w:tcPr>
            <w:tcW w:w="10637" w:type="dxa"/>
          </w:tcPr>
          <w:p w14:paraId="72AFD45D" w14:textId="3D3AAB1B" w:rsidR="009C29CA" w:rsidRPr="009A0ACD" w:rsidRDefault="009C29CA" w:rsidP="009C29CA">
            <w:pPr>
              <w:pStyle w:val="TableParagraph"/>
              <w:spacing w:before="27"/>
              <w:ind w:left="57"/>
              <w:rPr>
                <w:sz w:val="20"/>
              </w:rPr>
            </w:pPr>
            <w:r w:rsidRPr="009A0ACD">
              <w:rPr>
                <w:sz w:val="20"/>
              </w:rPr>
              <w:t xml:space="preserve">In exceptional circumstances, if a hearing </w:t>
            </w:r>
            <w:r w:rsidR="00471EA7" w:rsidRPr="009A0ACD">
              <w:rPr>
                <w:sz w:val="20"/>
              </w:rPr>
              <w:t>must</w:t>
            </w:r>
            <w:r w:rsidRPr="009A0ACD">
              <w:rPr>
                <w:sz w:val="20"/>
              </w:rPr>
              <w:t xml:space="preserve"> be held in person</w:t>
            </w:r>
            <w:r w:rsidR="00471EA7">
              <w:rPr>
                <w:sz w:val="20"/>
              </w:rPr>
              <w:t>,</w:t>
            </w:r>
            <w:r w:rsidRPr="009A0ACD">
              <w:rPr>
                <w:sz w:val="20"/>
              </w:rPr>
              <w:t xml:space="preserve"> the number of people must be limite</w:t>
            </w:r>
            <w:r w:rsidR="00471EA7">
              <w:rPr>
                <w:sz w:val="20"/>
              </w:rPr>
              <w:t xml:space="preserve">d, </w:t>
            </w:r>
            <w:r w:rsidRPr="009A0ACD">
              <w:rPr>
                <w:sz w:val="20"/>
              </w:rPr>
              <w:t xml:space="preserve">and </w:t>
            </w:r>
            <w:proofErr w:type="gramStart"/>
            <w:r w:rsidRPr="009A0ACD">
              <w:rPr>
                <w:sz w:val="20"/>
              </w:rPr>
              <w:t>all  COVID</w:t>
            </w:r>
            <w:proofErr w:type="gramEnd"/>
            <w:r w:rsidRPr="009A0ACD">
              <w:rPr>
                <w:sz w:val="20"/>
              </w:rPr>
              <w:t>-19 protocols are to be adhered</w:t>
            </w:r>
            <w:r w:rsidR="00471EA7">
              <w:rPr>
                <w:sz w:val="20"/>
              </w:rPr>
              <w:t>.</w:t>
            </w:r>
            <w:r w:rsidRPr="009A0ACD">
              <w:rPr>
                <w:sz w:val="20"/>
              </w:rPr>
              <w:t xml:space="preserve">  </w:t>
            </w:r>
          </w:p>
        </w:tc>
      </w:tr>
    </w:tbl>
    <w:p w14:paraId="7807851C" w14:textId="77777777" w:rsidR="00AB3637" w:rsidRPr="006A0FAB" w:rsidRDefault="00AB3637">
      <w:pPr>
        <w:pStyle w:val="BodyText"/>
        <w:spacing w:before="3"/>
        <w:rPr>
          <w:sz w:val="10"/>
          <w:u w:val="none"/>
        </w:rPr>
      </w:pPr>
    </w:p>
    <w:p w14:paraId="538A76B6" w14:textId="77777777" w:rsidR="008E6747" w:rsidRPr="006A0FAB" w:rsidRDefault="008E6747">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6"/>
      </w:tblGrid>
      <w:tr w:rsidR="00AB3637" w:rsidRPr="006A0FAB" w14:paraId="48BD6B78" w14:textId="77777777" w:rsidTr="00687677">
        <w:trPr>
          <w:trHeight w:val="333"/>
        </w:trPr>
        <w:tc>
          <w:tcPr>
            <w:tcW w:w="10636" w:type="dxa"/>
            <w:shd w:val="clear" w:color="auto" w:fill="404040" w:themeFill="text1" w:themeFillTint="BF"/>
          </w:tcPr>
          <w:p w14:paraId="01F9018F" w14:textId="77777777" w:rsidR="00AB3637" w:rsidRPr="006A0FAB" w:rsidRDefault="00533AB1" w:rsidP="00301AFF">
            <w:pPr>
              <w:pStyle w:val="TableParagraph"/>
              <w:spacing w:before="21" w:line="292" w:lineRule="exact"/>
              <w:ind w:left="57"/>
              <w:rPr>
                <w:b/>
                <w:color w:val="FFFFFF" w:themeColor="background1"/>
                <w:sz w:val="24"/>
              </w:rPr>
            </w:pPr>
            <w:r w:rsidRPr="006A0FAB">
              <w:rPr>
                <w:b/>
                <w:color w:val="FFFFFF" w:themeColor="background1"/>
                <w:sz w:val="24"/>
                <w:u w:val="single"/>
              </w:rPr>
              <w:t>3</w:t>
            </w:r>
            <w:r w:rsidR="00301AFF" w:rsidRPr="006A0FAB">
              <w:rPr>
                <w:b/>
                <w:color w:val="FFFFFF" w:themeColor="background1"/>
                <w:sz w:val="24"/>
                <w:u w:val="single"/>
              </w:rPr>
              <w:t>4</w:t>
            </w:r>
            <w:r w:rsidRPr="006A0FAB">
              <w:rPr>
                <w:b/>
                <w:color w:val="FFFFFF" w:themeColor="background1"/>
                <w:sz w:val="24"/>
                <w:u w:val="single"/>
              </w:rPr>
              <w:t>. PRIZE GIVING</w:t>
            </w:r>
          </w:p>
        </w:tc>
      </w:tr>
      <w:tr w:rsidR="008E6747" w:rsidRPr="006A0FAB" w14:paraId="3CDB938B" w14:textId="77777777" w:rsidTr="00687677">
        <w:trPr>
          <w:trHeight w:val="333"/>
        </w:trPr>
        <w:tc>
          <w:tcPr>
            <w:tcW w:w="10636" w:type="dxa"/>
            <w:vAlign w:val="center"/>
          </w:tcPr>
          <w:p w14:paraId="25D0ADFE" w14:textId="77777777" w:rsidR="008E6747" w:rsidRPr="009A0ACD" w:rsidRDefault="008E6747" w:rsidP="008E6747">
            <w:pPr>
              <w:pStyle w:val="TableParagraph"/>
              <w:rPr>
                <w:rFonts w:asciiTheme="minorHAnsi" w:hAnsiTheme="minorHAnsi" w:cstheme="minorHAnsi"/>
                <w:sz w:val="20"/>
                <w:szCs w:val="20"/>
                <w:lang w:val="en-US"/>
              </w:rPr>
            </w:pPr>
            <w:r w:rsidRPr="00E4074E">
              <w:rPr>
                <w:rFonts w:ascii="Arial" w:hAnsi="Arial" w:cs="Arial"/>
                <w:sz w:val="20"/>
                <w:szCs w:val="20"/>
                <w:lang w:val="en-US"/>
              </w:rPr>
              <w:t xml:space="preserve"> </w:t>
            </w:r>
            <w:r w:rsidRPr="009A0ACD">
              <w:rPr>
                <w:rFonts w:asciiTheme="minorHAnsi" w:hAnsiTheme="minorHAnsi" w:cstheme="minorHAnsi"/>
                <w:sz w:val="20"/>
                <w:szCs w:val="20"/>
                <w:lang w:val="en-US"/>
              </w:rPr>
              <w:t>No in-person podium / awards ceremonies will be conducted</w:t>
            </w:r>
            <w:r w:rsidR="00A55960" w:rsidRPr="009A0ACD">
              <w:rPr>
                <w:rFonts w:asciiTheme="minorHAnsi" w:hAnsiTheme="minorHAnsi" w:cstheme="minorHAnsi"/>
                <w:sz w:val="20"/>
                <w:szCs w:val="20"/>
                <w:lang w:val="en-US"/>
              </w:rPr>
              <w:t>:</w:t>
            </w:r>
          </w:p>
          <w:p w14:paraId="51AFBA1F" w14:textId="77777777" w:rsidR="00E4074E" w:rsidRPr="009A0ACD" w:rsidRDefault="00E4074E" w:rsidP="00E4074E">
            <w:pPr>
              <w:jc w:val="both"/>
              <w:rPr>
                <w:rFonts w:asciiTheme="minorHAnsi" w:hAnsiTheme="minorHAnsi" w:cstheme="minorHAnsi"/>
                <w:sz w:val="20"/>
                <w:szCs w:val="20"/>
                <w:lang w:val="en-US"/>
              </w:rPr>
            </w:pPr>
            <w:r w:rsidRPr="009A0ACD">
              <w:rPr>
                <w:rFonts w:asciiTheme="minorHAnsi" w:hAnsiTheme="minorHAnsi" w:cstheme="minorHAnsi"/>
                <w:sz w:val="20"/>
                <w:szCs w:val="20"/>
                <w:lang w:val="en-US"/>
              </w:rPr>
              <w:t>Trophies will be awarded, based on the total elapsed race time of competitors where there is more than one race for the category concerned, as follows:</w:t>
            </w:r>
          </w:p>
          <w:p w14:paraId="5D8410BA" w14:textId="77777777" w:rsidR="00E4074E" w:rsidRPr="009A0ACD" w:rsidRDefault="00E4074E" w:rsidP="00D14620">
            <w:pPr>
              <w:pStyle w:val="BodyTextIndent2"/>
              <w:spacing w:line="240" w:lineRule="auto"/>
              <w:ind w:firstLine="720"/>
              <w:jc w:val="both"/>
              <w:rPr>
                <w:rFonts w:asciiTheme="minorHAnsi" w:hAnsiTheme="minorHAnsi" w:cstheme="minorHAnsi"/>
                <w:sz w:val="20"/>
                <w:szCs w:val="20"/>
                <w:lang w:val="en-US"/>
              </w:rPr>
            </w:pPr>
            <w:r w:rsidRPr="009A0ACD">
              <w:rPr>
                <w:rFonts w:asciiTheme="minorHAnsi" w:hAnsiTheme="minorHAnsi" w:cstheme="minorHAnsi"/>
                <w:sz w:val="20"/>
                <w:szCs w:val="20"/>
                <w:lang w:val="en-US"/>
              </w:rPr>
              <w:t>More than 7 entries in a class - 1st 2nd 3rd overall.</w:t>
            </w:r>
          </w:p>
          <w:p w14:paraId="2E8284C4" w14:textId="77777777" w:rsidR="00E4074E" w:rsidRPr="009A0ACD" w:rsidRDefault="00E4074E" w:rsidP="00D14620">
            <w:pPr>
              <w:pStyle w:val="BodyTextIndent2"/>
              <w:spacing w:line="240" w:lineRule="auto"/>
              <w:ind w:firstLine="720"/>
              <w:jc w:val="both"/>
              <w:rPr>
                <w:rFonts w:asciiTheme="minorHAnsi" w:hAnsiTheme="minorHAnsi" w:cstheme="minorHAnsi"/>
                <w:sz w:val="20"/>
                <w:szCs w:val="20"/>
                <w:lang w:val="en-US"/>
              </w:rPr>
            </w:pPr>
            <w:r w:rsidRPr="009A0ACD">
              <w:rPr>
                <w:rFonts w:asciiTheme="minorHAnsi" w:hAnsiTheme="minorHAnsi" w:cstheme="minorHAnsi"/>
                <w:sz w:val="20"/>
                <w:szCs w:val="20"/>
                <w:lang w:val="en-US"/>
              </w:rPr>
              <w:t>Four to Seven entries in class - 1st and 2nd overall</w:t>
            </w:r>
          </w:p>
          <w:p w14:paraId="602C1AD5" w14:textId="77777777" w:rsidR="00E4074E" w:rsidRPr="009A0ACD" w:rsidRDefault="00E4074E" w:rsidP="00D14620">
            <w:pPr>
              <w:pStyle w:val="BodyTextIndent2"/>
              <w:spacing w:line="240" w:lineRule="auto"/>
              <w:ind w:firstLine="720"/>
              <w:jc w:val="both"/>
              <w:rPr>
                <w:rFonts w:asciiTheme="minorHAnsi" w:hAnsiTheme="minorHAnsi" w:cstheme="minorHAnsi"/>
                <w:sz w:val="20"/>
                <w:szCs w:val="20"/>
                <w:lang w:val="en-US"/>
              </w:rPr>
            </w:pPr>
            <w:r w:rsidRPr="009A0ACD">
              <w:rPr>
                <w:rFonts w:asciiTheme="minorHAnsi" w:hAnsiTheme="minorHAnsi" w:cstheme="minorHAnsi"/>
                <w:sz w:val="20"/>
                <w:szCs w:val="20"/>
                <w:lang w:val="en-US"/>
              </w:rPr>
              <w:t>Less than four entries - Class winner only</w:t>
            </w:r>
          </w:p>
          <w:p w14:paraId="170E5019" w14:textId="77777777" w:rsidR="00E4074E" w:rsidRPr="009A0ACD" w:rsidRDefault="00687677" w:rsidP="00A55960">
            <w:pPr>
              <w:pStyle w:val="TableParagraph"/>
              <w:numPr>
                <w:ilvl w:val="0"/>
                <w:numId w:val="1"/>
              </w:numPr>
              <w:rPr>
                <w:rFonts w:asciiTheme="minorHAnsi" w:hAnsiTheme="minorHAnsi" w:cstheme="minorHAnsi"/>
                <w:sz w:val="20"/>
                <w:szCs w:val="20"/>
                <w:lang w:val="en-US"/>
              </w:rPr>
            </w:pPr>
            <w:r w:rsidRPr="009A0ACD">
              <w:rPr>
                <w:rFonts w:asciiTheme="minorHAnsi" w:hAnsiTheme="minorHAnsi" w:cstheme="minorHAnsi"/>
                <w:sz w:val="20"/>
                <w:szCs w:val="20"/>
                <w:lang w:val="en-US"/>
              </w:rPr>
              <w:t xml:space="preserve">Category representatives to </w:t>
            </w:r>
            <w:r w:rsidR="00E4074E" w:rsidRPr="009A0ACD">
              <w:rPr>
                <w:rFonts w:asciiTheme="minorHAnsi" w:hAnsiTheme="minorHAnsi" w:cstheme="minorHAnsi"/>
                <w:sz w:val="20"/>
                <w:szCs w:val="20"/>
                <w:lang w:val="en-US"/>
              </w:rPr>
              <w:t>collect trophies and hand to competitors.</w:t>
            </w:r>
          </w:p>
          <w:p w14:paraId="1B238615" w14:textId="77777777" w:rsidR="00687677" w:rsidRPr="00E4074E" w:rsidRDefault="00687677" w:rsidP="00D14620">
            <w:pPr>
              <w:pStyle w:val="TableParagraph"/>
              <w:numPr>
                <w:ilvl w:val="0"/>
                <w:numId w:val="1"/>
              </w:numPr>
              <w:rPr>
                <w:rFonts w:ascii="Arial" w:hAnsi="Arial" w:cs="Arial"/>
                <w:sz w:val="20"/>
                <w:szCs w:val="20"/>
                <w:lang w:val="en-US"/>
              </w:rPr>
            </w:pPr>
            <w:r w:rsidRPr="009A0ACD">
              <w:rPr>
                <w:rFonts w:asciiTheme="minorHAnsi" w:hAnsiTheme="minorHAnsi" w:cstheme="minorHAnsi"/>
                <w:sz w:val="20"/>
                <w:szCs w:val="20"/>
                <w:lang w:val="en-US"/>
              </w:rPr>
              <w:t xml:space="preserve">Dead heats will be resolved as per GCR 275 and SSR 78 - Competitor’s </w:t>
            </w:r>
            <w:r w:rsidR="00D14620" w:rsidRPr="009A0ACD">
              <w:rPr>
                <w:rFonts w:asciiTheme="minorHAnsi" w:hAnsiTheme="minorHAnsi" w:cstheme="minorHAnsi"/>
                <w:sz w:val="20"/>
                <w:szCs w:val="20"/>
                <w:lang w:val="en-US"/>
              </w:rPr>
              <w:t>attention is drawn to GCR’s 274/</w:t>
            </w:r>
            <w:r w:rsidR="003C39CA" w:rsidRPr="009A0ACD">
              <w:rPr>
                <w:rFonts w:asciiTheme="minorHAnsi" w:hAnsiTheme="minorHAnsi" w:cstheme="minorHAnsi"/>
                <w:sz w:val="20"/>
                <w:szCs w:val="20"/>
                <w:lang w:val="en-US"/>
              </w:rPr>
              <w:t xml:space="preserve"> </w:t>
            </w:r>
            <w:r w:rsidRPr="009A0ACD">
              <w:rPr>
                <w:rFonts w:asciiTheme="minorHAnsi" w:hAnsiTheme="minorHAnsi" w:cstheme="minorHAnsi"/>
                <w:sz w:val="20"/>
                <w:szCs w:val="20"/>
                <w:lang w:val="en-US"/>
              </w:rPr>
              <w:t>280</w:t>
            </w:r>
            <w:r w:rsidR="00D14620" w:rsidRPr="009A0ACD">
              <w:rPr>
                <w:rFonts w:asciiTheme="minorHAnsi" w:hAnsiTheme="minorHAnsi" w:cstheme="minorHAnsi"/>
                <w:sz w:val="20"/>
                <w:szCs w:val="20"/>
                <w:lang w:val="en-US"/>
              </w:rPr>
              <w:t>/</w:t>
            </w:r>
            <w:r w:rsidRPr="009A0ACD">
              <w:rPr>
                <w:rFonts w:asciiTheme="minorHAnsi" w:hAnsiTheme="minorHAnsi" w:cstheme="minorHAnsi"/>
                <w:sz w:val="20"/>
                <w:szCs w:val="20"/>
                <w:lang w:val="en-US"/>
              </w:rPr>
              <w:t xml:space="preserve"> 281</w:t>
            </w:r>
            <w:r w:rsidRPr="00E4074E">
              <w:rPr>
                <w:rFonts w:ascii="Arial" w:hAnsi="Arial" w:cs="Arial"/>
                <w:sz w:val="20"/>
                <w:szCs w:val="20"/>
                <w:lang w:val="en-US"/>
              </w:rPr>
              <w:t>.</w:t>
            </w:r>
          </w:p>
        </w:tc>
      </w:tr>
    </w:tbl>
    <w:p w14:paraId="4EB81303" w14:textId="77777777" w:rsidR="00AB3637" w:rsidRPr="006A0FAB" w:rsidRDefault="00AB3637">
      <w:pPr>
        <w:pStyle w:val="BodyText"/>
        <w:spacing w:before="5"/>
        <w:rPr>
          <w:sz w:val="10"/>
          <w:u w:val="none"/>
        </w:rPr>
      </w:pPr>
    </w:p>
    <w:p w14:paraId="06BE39ED" w14:textId="77777777" w:rsidR="00A55960" w:rsidRPr="006A0FAB" w:rsidRDefault="00A55960">
      <w:pPr>
        <w:pStyle w:val="BodyText"/>
        <w:spacing w:before="5"/>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AB3637" w:rsidRPr="006A0FAB" w14:paraId="68151FFE" w14:textId="77777777" w:rsidTr="00533AB1">
        <w:trPr>
          <w:trHeight w:val="330"/>
        </w:trPr>
        <w:tc>
          <w:tcPr>
            <w:tcW w:w="10637" w:type="dxa"/>
            <w:shd w:val="clear" w:color="auto" w:fill="404040" w:themeFill="text1" w:themeFillTint="BF"/>
          </w:tcPr>
          <w:p w14:paraId="4AC0F8C9" w14:textId="77777777" w:rsidR="00AB3637" w:rsidRPr="006A0FAB" w:rsidRDefault="00A55960" w:rsidP="000B7012">
            <w:pPr>
              <w:pStyle w:val="TableParagraph"/>
              <w:spacing w:before="18" w:line="292" w:lineRule="exact"/>
              <w:ind w:left="57"/>
              <w:rPr>
                <w:b/>
                <w:color w:val="FFFFFF" w:themeColor="background1"/>
                <w:sz w:val="24"/>
              </w:rPr>
            </w:pPr>
            <w:r w:rsidRPr="006A0FAB">
              <w:rPr>
                <w:b/>
                <w:color w:val="FFFFFF" w:themeColor="background1"/>
                <w:sz w:val="24"/>
                <w:u w:val="single"/>
              </w:rPr>
              <w:t>3</w:t>
            </w:r>
            <w:r w:rsidR="000B7012" w:rsidRPr="006A0FAB">
              <w:rPr>
                <w:b/>
                <w:color w:val="FFFFFF" w:themeColor="background1"/>
                <w:sz w:val="24"/>
                <w:u w:val="single"/>
              </w:rPr>
              <w:t>5</w:t>
            </w:r>
            <w:r w:rsidR="00533AB1" w:rsidRPr="006A0FAB">
              <w:rPr>
                <w:b/>
                <w:color w:val="FFFFFF" w:themeColor="background1"/>
                <w:sz w:val="24"/>
                <w:u w:val="single"/>
              </w:rPr>
              <w:t>. POSTPONEMENT, ABANDONMENT OR CANCELLATION</w:t>
            </w:r>
          </w:p>
        </w:tc>
      </w:tr>
      <w:tr w:rsidR="005B6F23" w:rsidRPr="006A0FAB" w14:paraId="7F84C385" w14:textId="77777777">
        <w:trPr>
          <w:trHeight w:val="333"/>
        </w:trPr>
        <w:tc>
          <w:tcPr>
            <w:tcW w:w="10637" w:type="dxa"/>
          </w:tcPr>
          <w:p w14:paraId="0D793F79" w14:textId="2D1F6D4A" w:rsidR="005B6F23" w:rsidRPr="005B6F23" w:rsidRDefault="005B6F23" w:rsidP="00171EB6">
            <w:pPr>
              <w:pStyle w:val="TableParagraph"/>
              <w:spacing w:before="27"/>
              <w:ind w:left="57"/>
              <w:rPr>
                <w:color w:val="FF0000"/>
                <w:sz w:val="20"/>
              </w:rPr>
            </w:pPr>
            <w:r w:rsidRPr="005B6F23">
              <w:rPr>
                <w:b/>
                <w:bCs/>
                <w:i/>
                <w:color w:val="FF0000"/>
                <w:sz w:val="20"/>
              </w:rPr>
              <w:t xml:space="preserve">The organizers reserve the right to cancel the event if less than </w:t>
            </w:r>
            <w:r w:rsidR="00171EB6">
              <w:rPr>
                <w:b/>
                <w:bCs/>
                <w:i/>
                <w:color w:val="FF0000"/>
                <w:sz w:val="20"/>
              </w:rPr>
              <w:t>80</w:t>
            </w:r>
            <w:r w:rsidRPr="005B6F23">
              <w:rPr>
                <w:b/>
                <w:bCs/>
                <w:i/>
                <w:color w:val="FF0000"/>
                <w:sz w:val="20"/>
              </w:rPr>
              <w:t xml:space="preserve"> entries have been received by the closing date.</w:t>
            </w:r>
          </w:p>
        </w:tc>
      </w:tr>
      <w:tr w:rsidR="005B6F23" w:rsidRPr="006A0FAB" w14:paraId="77B986FE" w14:textId="77777777">
        <w:trPr>
          <w:trHeight w:val="333"/>
        </w:trPr>
        <w:tc>
          <w:tcPr>
            <w:tcW w:w="10637" w:type="dxa"/>
          </w:tcPr>
          <w:p w14:paraId="234DB8DC" w14:textId="77777777" w:rsidR="005B6F23" w:rsidRPr="005B6F23" w:rsidRDefault="005B6F23" w:rsidP="005B6F23">
            <w:pPr>
              <w:pStyle w:val="TableParagraph"/>
              <w:spacing w:before="27"/>
              <w:ind w:left="57"/>
              <w:rPr>
                <w:sz w:val="20"/>
              </w:rPr>
            </w:pPr>
            <w:r w:rsidRPr="005B6F23">
              <w:rPr>
                <w:sz w:val="20"/>
              </w:rPr>
              <w:t xml:space="preserve">The Organisers reserve the right to postpone, abandon or cancel the meeting or any part thereof.  In the event of any of the above, the Competitor/Entrant has no right to claim against the Promoter/Organiser in </w:t>
            </w:r>
            <w:r>
              <w:rPr>
                <w:sz w:val="20"/>
              </w:rPr>
              <w:t>respect of any loss or damage S/</w:t>
            </w:r>
            <w:r w:rsidRPr="005B6F23">
              <w:rPr>
                <w:sz w:val="20"/>
              </w:rPr>
              <w:t xml:space="preserve">he may incur, other than that specified in GCR 244.  </w:t>
            </w:r>
          </w:p>
        </w:tc>
      </w:tr>
      <w:tr w:rsidR="005B6F23" w:rsidRPr="006A0FAB" w14:paraId="00CCE0DE" w14:textId="77777777">
        <w:trPr>
          <w:trHeight w:val="333"/>
        </w:trPr>
        <w:tc>
          <w:tcPr>
            <w:tcW w:w="10637" w:type="dxa"/>
          </w:tcPr>
          <w:p w14:paraId="237CAB85" w14:textId="16829B06" w:rsidR="005B6F23" w:rsidRPr="005B6F23" w:rsidRDefault="005B6F23" w:rsidP="005B6F23">
            <w:pPr>
              <w:pStyle w:val="TableParagraph"/>
              <w:spacing w:before="27"/>
              <w:ind w:left="57"/>
              <w:rPr>
                <w:sz w:val="20"/>
              </w:rPr>
            </w:pPr>
            <w:r w:rsidRPr="005B6F23">
              <w:rPr>
                <w:sz w:val="20"/>
              </w:rPr>
              <w:t xml:space="preserve">The meeting will not be postponed, </w:t>
            </w:r>
            <w:r w:rsidR="000905E6" w:rsidRPr="005B6F23">
              <w:rPr>
                <w:sz w:val="20"/>
              </w:rPr>
              <w:t>abandoned,</w:t>
            </w:r>
            <w:r w:rsidRPr="005B6F23">
              <w:rPr>
                <w:sz w:val="20"/>
              </w:rPr>
              <w:t xml:space="preserve"> or cancelled without the consent of the</w:t>
            </w:r>
            <w:r w:rsidR="000905E6">
              <w:rPr>
                <w:sz w:val="20"/>
              </w:rPr>
              <w:t xml:space="preserve"> ACTM</w:t>
            </w:r>
            <w:r w:rsidRPr="005B6F23">
              <w:rPr>
                <w:sz w:val="20"/>
              </w:rPr>
              <w:t xml:space="preserve"> Steward </w:t>
            </w:r>
            <w:r w:rsidRPr="005B6F23">
              <w:rPr>
                <w:sz w:val="20"/>
                <w:lang w:val="en-GB"/>
              </w:rPr>
              <w:t>in accordance with GCR 152.</w:t>
            </w:r>
          </w:p>
        </w:tc>
      </w:tr>
      <w:tr w:rsidR="00AB3637" w:rsidRPr="006A0FAB" w14:paraId="4D1BD477" w14:textId="77777777">
        <w:trPr>
          <w:trHeight w:val="333"/>
        </w:trPr>
        <w:tc>
          <w:tcPr>
            <w:tcW w:w="10637" w:type="dxa"/>
          </w:tcPr>
          <w:p w14:paraId="4EDB4611" w14:textId="77777777" w:rsidR="00AB3637" w:rsidRPr="006A0FAB" w:rsidRDefault="00533AB1">
            <w:pPr>
              <w:pStyle w:val="TableParagraph"/>
              <w:spacing w:before="27"/>
              <w:ind w:left="57"/>
              <w:rPr>
                <w:sz w:val="20"/>
              </w:rPr>
            </w:pPr>
            <w:r w:rsidRPr="006A0FAB">
              <w:rPr>
                <w:sz w:val="20"/>
              </w:rPr>
              <w:t>Force Majeure – Refer to GCR 62, 152, 156 and 273</w:t>
            </w:r>
          </w:p>
        </w:tc>
      </w:tr>
    </w:tbl>
    <w:p w14:paraId="3FB2B9D0" w14:textId="77777777" w:rsidR="00AB3637" w:rsidRPr="006A0FAB" w:rsidRDefault="00AB3637">
      <w:pPr>
        <w:pStyle w:val="BodyText"/>
        <w:spacing w:before="3"/>
        <w:rPr>
          <w:sz w:val="10"/>
          <w:u w:val="none"/>
        </w:rPr>
      </w:pPr>
    </w:p>
    <w:p w14:paraId="468F3F92" w14:textId="77777777" w:rsidR="00313179" w:rsidRPr="006A0FAB" w:rsidRDefault="00313179">
      <w:pPr>
        <w:pStyle w:val="BodyText"/>
        <w:spacing w:before="3"/>
        <w:rPr>
          <w:sz w:val="10"/>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37"/>
      </w:tblGrid>
      <w:tr w:rsidR="00313179" w:rsidRPr="006A0FAB" w14:paraId="493AFD33" w14:textId="77777777" w:rsidTr="00E965BC">
        <w:trPr>
          <w:trHeight w:val="330"/>
        </w:trPr>
        <w:tc>
          <w:tcPr>
            <w:tcW w:w="10637" w:type="dxa"/>
            <w:shd w:val="clear" w:color="auto" w:fill="404040" w:themeFill="text1" w:themeFillTint="BF"/>
          </w:tcPr>
          <w:p w14:paraId="0086AA2C" w14:textId="77777777" w:rsidR="00313179" w:rsidRPr="006A0FAB" w:rsidRDefault="000B7012" w:rsidP="00313179">
            <w:pPr>
              <w:pStyle w:val="TableParagraph"/>
              <w:spacing w:before="18" w:line="292" w:lineRule="exact"/>
              <w:ind w:left="57"/>
              <w:rPr>
                <w:b/>
                <w:color w:val="FFFFFF" w:themeColor="background1"/>
                <w:sz w:val="24"/>
              </w:rPr>
            </w:pPr>
            <w:r w:rsidRPr="006A0FAB">
              <w:rPr>
                <w:b/>
                <w:color w:val="FFFFFF" w:themeColor="background1"/>
                <w:sz w:val="24"/>
                <w:u w:val="single"/>
              </w:rPr>
              <w:t>36</w:t>
            </w:r>
            <w:r w:rsidR="00313179" w:rsidRPr="006A0FAB">
              <w:rPr>
                <w:b/>
                <w:color w:val="FFFFFF" w:themeColor="background1"/>
                <w:sz w:val="24"/>
                <w:u w:val="single"/>
              </w:rPr>
              <w:t>. COVID-19 INFORMATION</w:t>
            </w:r>
          </w:p>
        </w:tc>
      </w:tr>
      <w:tr w:rsidR="00313179" w:rsidRPr="006A0FAB" w14:paraId="4D7C85B6" w14:textId="77777777" w:rsidTr="00E965BC">
        <w:trPr>
          <w:trHeight w:val="333"/>
        </w:trPr>
        <w:tc>
          <w:tcPr>
            <w:tcW w:w="10637" w:type="dxa"/>
          </w:tcPr>
          <w:p w14:paraId="7710759A" w14:textId="77777777" w:rsidR="00313179" w:rsidRPr="006A0FAB" w:rsidRDefault="00313179" w:rsidP="00890B9C">
            <w:pPr>
              <w:pStyle w:val="TableParagraph"/>
              <w:spacing w:before="27"/>
              <w:ind w:left="57"/>
              <w:rPr>
                <w:sz w:val="20"/>
              </w:rPr>
            </w:pPr>
            <w:r w:rsidRPr="009A0ACD">
              <w:rPr>
                <w:sz w:val="20"/>
              </w:rPr>
              <w:t xml:space="preserve">Refer to General Circular </w:t>
            </w:r>
            <w:r w:rsidR="00890B9C" w:rsidRPr="009A0ACD">
              <w:rPr>
                <w:sz w:val="20"/>
              </w:rPr>
              <w:t>6</w:t>
            </w:r>
            <w:r w:rsidRPr="009A0ACD">
              <w:rPr>
                <w:sz w:val="20"/>
              </w:rPr>
              <w:t xml:space="preserve"> of 2020</w:t>
            </w:r>
          </w:p>
        </w:tc>
      </w:tr>
      <w:tr w:rsidR="009C29CA" w:rsidRPr="009C29CA" w14:paraId="197690B1" w14:textId="77777777" w:rsidTr="009C29CA">
        <w:trPr>
          <w:trHeight w:val="333"/>
        </w:trPr>
        <w:tc>
          <w:tcPr>
            <w:tcW w:w="10637" w:type="dxa"/>
          </w:tcPr>
          <w:p w14:paraId="3D227F31" w14:textId="7177FCB0" w:rsidR="009A0ACD" w:rsidRPr="002846BF" w:rsidRDefault="009A0ACD" w:rsidP="009A0ACD">
            <w:pPr>
              <w:rPr>
                <w:rFonts w:asciiTheme="minorHAnsi" w:hAnsiTheme="minorHAnsi" w:cstheme="minorHAnsi"/>
                <w:b/>
                <w:i/>
                <w:sz w:val="20"/>
                <w:szCs w:val="20"/>
              </w:rPr>
            </w:pPr>
            <w:r w:rsidRPr="002846BF">
              <w:rPr>
                <w:rFonts w:asciiTheme="minorHAnsi" w:hAnsiTheme="minorHAnsi" w:cstheme="minorHAnsi"/>
                <w:b/>
                <w:i/>
                <w:sz w:val="20"/>
                <w:szCs w:val="20"/>
              </w:rPr>
              <w:t xml:space="preserve">PLEASE NOTE THAT </w:t>
            </w:r>
            <w:r w:rsidRPr="002846BF">
              <w:rPr>
                <w:rFonts w:asciiTheme="minorHAnsi" w:hAnsiTheme="minorHAnsi" w:cstheme="minorHAnsi"/>
                <w:b/>
                <w:i/>
                <w:sz w:val="20"/>
                <w:szCs w:val="20"/>
                <w:u w:val="single"/>
              </w:rPr>
              <w:t xml:space="preserve">THIS CIRCULAR REPLACES </w:t>
            </w:r>
            <w:r w:rsidR="00E65421">
              <w:rPr>
                <w:rFonts w:asciiTheme="minorHAnsi" w:hAnsiTheme="minorHAnsi" w:cstheme="minorHAnsi"/>
                <w:b/>
                <w:i/>
                <w:sz w:val="20"/>
                <w:szCs w:val="20"/>
                <w:u w:val="single"/>
              </w:rPr>
              <w:t>MSA</w:t>
            </w:r>
            <w:r w:rsidRPr="002846BF">
              <w:rPr>
                <w:rFonts w:asciiTheme="minorHAnsi" w:hAnsiTheme="minorHAnsi" w:cstheme="minorHAnsi"/>
                <w:b/>
                <w:i/>
                <w:sz w:val="20"/>
                <w:szCs w:val="20"/>
                <w:u w:val="single"/>
              </w:rPr>
              <w:t xml:space="preserve"> GENERAL CIRCULAR 5</w:t>
            </w:r>
            <w:r w:rsidRPr="002846BF">
              <w:rPr>
                <w:rFonts w:asciiTheme="minorHAnsi" w:hAnsiTheme="minorHAnsi" w:cstheme="minorHAnsi"/>
                <w:b/>
                <w:i/>
                <w:sz w:val="20"/>
                <w:szCs w:val="20"/>
              </w:rPr>
              <w:t xml:space="preserve"> WITH EFFECT FROM </w:t>
            </w:r>
            <w:r w:rsidRPr="002846BF">
              <w:rPr>
                <w:rFonts w:asciiTheme="minorHAnsi" w:hAnsiTheme="minorHAnsi" w:cstheme="minorHAnsi"/>
                <w:b/>
                <w:i/>
                <w:color w:val="FF0000"/>
                <w:sz w:val="20"/>
                <w:szCs w:val="20"/>
              </w:rPr>
              <w:t xml:space="preserve">28 SEPTEMBER 2020 </w:t>
            </w:r>
            <w:r w:rsidRPr="002846BF">
              <w:rPr>
                <w:rFonts w:asciiTheme="minorHAnsi" w:hAnsiTheme="minorHAnsi" w:cstheme="minorHAnsi"/>
                <w:b/>
                <w:i/>
                <w:sz w:val="20"/>
                <w:szCs w:val="20"/>
              </w:rPr>
              <w:t>AND AMENDMENTS TO CIRCULAR 5 ARE HIGHLIGHTED IN RED BELOW.</w:t>
            </w:r>
          </w:p>
          <w:p w14:paraId="6F76601A" w14:textId="77777777" w:rsidR="009A0ACD" w:rsidRPr="002846BF" w:rsidRDefault="009A0ACD" w:rsidP="009A0ACD">
            <w:pPr>
              <w:rPr>
                <w:rFonts w:asciiTheme="minorHAnsi" w:hAnsiTheme="minorHAnsi" w:cstheme="minorHAnsi"/>
                <w:sz w:val="20"/>
                <w:szCs w:val="20"/>
              </w:rPr>
            </w:pPr>
          </w:p>
          <w:p w14:paraId="2B51B577" w14:textId="55FEB292" w:rsidR="009A0ACD" w:rsidRPr="002846BF" w:rsidRDefault="009A0ACD" w:rsidP="009A0ACD">
            <w:pPr>
              <w:rPr>
                <w:rFonts w:asciiTheme="minorHAnsi" w:hAnsiTheme="minorHAnsi" w:cstheme="minorHAnsi"/>
                <w:sz w:val="20"/>
                <w:szCs w:val="20"/>
              </w:rPr>
            </w:pPr>
            <w:r w:rsidRPr="002846BF">
              <w:rPr>
                <w:rFonts w:asciiTheme="minorHAnsi" w:hAnsiTheme="minorHAnsi" w:cstheme="minorHAnsi"/>
                <w:sz w:val="20"/>
                <w:szCs w:val="20"/>
              </w:rPr>
              <w:t>In terms of government’s published Level</w:t>
            </w:r>
            <w:r w:rsidRPr="002846BF">
              <w:rPr>
                <w:rFonts w:asciiTheme="minorHAnsi" w:hAnsiTheme="minorHAnsi" w:cstheme="minorHAnsi"/>
                <w:color w:val="FF0000"/>
                <w:sz w:val="20"/>
                <w:szCs w:val="20"/>
              </w:rPr>
              <w:t xml:space="preserve"> </w:t>
            </w:r>
            <w:r w:rsidRPr="002846BF">
              <w:rPr>
                <w:rFonts w:asciiTheme="minorHAnsi" w:hAnsiTheme="minorHAnsi" w:cstheme="minorHAnsi"/>
                <w:b/>
                <w:bCs/>
                <w:color w:val="FF0000"/>
                <w:sz w:val="20"/>
                <w:szCs w:val="20"/>
              </w:rPr>
              <w:t>1</w:t>
            </w:r>
            <w:r w:rsidRPr="002846BF">
              <w:rPr>
                <w:rFonts w:asciiTheme="minorHAnsi" w:hAnsiTheme="minorHAnsi" w:cstheme="minorHAnsi"/>
                <w:sz w:val="20"/>
                <w:szCs w:val="20"/>
              </w:rPr>
              <w:t xml:space="preserve"> Lockdown Regulations,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-sanctioned motorsport is permitted to resume operating.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is committed to ensuring that this is done in a responsible manner to ensure the safety of all concerned and is confident that the local motorsport community shares this commitment.  As such, the following shall apply to all motorsport events run under the auspices of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under Level</w:t>
            </w:r>
            <w:r>
              <w:rPr>
                <w:rFonts w:asciiTheme="minorHAnsi" w:hAnsiTheme="minorHAnsi" w:cstheme="minorHAnsi"/>
                <w:color w:val="FF0000"/>
                <w:sz w:val="20"/>
                <w:szCs w:val="20"/>
              </w:rPr>
              <w:t xml:space="preserve"> </w:t>
            </w:r>
            <w:r w:rsidRPr="002846BF">
              <w:rPr>
                <w:rFonts w:asciiTheme="minorHAnsi" w:hAnsiTheme="minorHAnsi" w:cstheme="minorHAnsi"/>
                <w:b/>
                <w:bCs/>
                <w:color w:val="FF0000"/>
                <w:sz w:val="20"/>
                <w:szCs w:val="20"/>
              </w:rPr>
              <w:t>1</w:t>
            </w:r>
            <w:r w:rsidRPr="002846BF">
              <w:rPr>
                <w:rFonts w:asciiTheme="minorHAnsi" w:hAnsiTheme="minorHAnsi" w:cstheme="minorHAnsi"/>
                <w:sz w:val="20"/>
                <w:szCs w:val="20"/>
              </w:rPr>
              <w:t xml:space="preserve"> Lockdown:</w:t>
            </w:r>
          </w:p>
          <w:p w14:paraId="78AB5EFC" w14:textId="77777777" w:rsidR="009A0ACD" w:rsidRPr="002846BF" w:rsidRDefault="009A0ACD" w:rsidP="009A0ACD">
            <w:pPr>
              <w:rPr>
                <w:rFonts w:asciiTheme="minorHAnsi" w:hAnsiTheme="minorHAnsi" w:cstheme="minorHAnsi"/>
                <w:sz w:val="20"/>
                <w:szCs w:val="20"/>
              </w:rPr>
            </w:pPr>
          </w:p>
          <w:p w14:paraId="6167D1B2"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Event organisers must:</w:t>
            </w:r>
          </w:p>
          <w:p w14:paraId="66E48615"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Adhere at all times to all applicable National, Regional &amp; Local Government regulations regarding the coronavirus pandemic, as well as this circular.</w:t>
            </w:r>
          </w:p>
          <w:p w14:paraId="67F8CD76" w14:textId="21DF74CA"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Provide operational plans to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no later than 24 hours after</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 xml:space="preserve">event approval is received from </w:t>
            </w:r>
            <w:r w:rsidR="00E65421">
              <w:rPr>
                <w:rFonts w:asciiTheme="minorHAnsi" w:hAnsiTheme="minorHAnsi" w:cstheme="minorHAnsi"/>
                <w:sz w:val="20"/>
                <w:szCs w:val="20"/>
              </w:rPr>
              <w:t>MSA</w:t>
            </w:r>
            <w:r w:rsidRPr="002846BF">
              <w:rPr>
                <w:rFonts w:asciiTheme="minorHAnsi" w:hAnsiTheme="minorHAnsi" w:cstheme="minorHAnsi"/>
                <w:sz w:val="20"/>
                <w:szCs w:val="20"/>
              </w:rPr>
              <w:t>.</w:t>
            </w:r>
          </w:p>
          <w:p w14:paraId="4EEF0F0B" w14:textId="581CED36"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Appoint a COVID-19 Compliance Officer (who may NOT carry out any other duties or hold any other position at the event except with the express prior approval of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shall complete the specified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COVID-19 checklist document and submit same to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by the Tuesday following the event.</w:t>
            </w:r>
          </w:p>
          <w:p w14:paraId="4420F768" w14:textId="77777777" w:rsidR="009A0ACD" w:rsidRPr="002846BF" w:rsidRDefault="009A0ACD" w:rsidP="009A0ACD">
            <w:pPr>
              <w:pStyle w:val="ListParagraph"/>
              <w:widowControl/>
              <w:numPr>
                <w:ilvl w:val="2"/>
                <w:numId w:val="8"/>
              </w:numPr>
              <w:autoSpaceDE/>
              <w:autoSpaceDN/>
              <w:ind w:left="1701" w:hanging="425"/>
              <w:contextualSpacing/>
              <w:rPr>
                <w:rFonts w:asciiTheme="minorHAnsi" w:hAnsiTheme="minorHAnsi" w:cstheme="minorHAnsi"/>
                <w:sz w:val="20"/>
                <w:szCs w:val="20"/>
              </w:rPr>
            </w:pPr>
            <w:r w:rsidRPr="002846BF">
              <w:rPr>
                <w:rFonts w:asciiTheme="minorHAnsi" w:hAnsiTheme="minorHAnsi" w:cstheme="minorHAnsi"/>
                <w:sz w:val="20"/>
                <w:szCs w:val="20"/>
              </w:rPr>
              <w:t>It is the responsibility of the COVID-19 Compliance Officer to ensure ongoing compliance with these protocols throughout the event.  If, at any stage during the event, these protocols are not adhered to, the COVID-19 Compliance Officer must advise the appointed Stewards, who will promptly instruct the Clerk of the Course to cease competition until such time as the breach has been rectified.</w:t>
            </w:r>
          </w:p>
          <w:p w14:paraId="3FC02587" w14:textId="6AE9D3C4"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Ensure that temperature-screening is conducted on all persons entering the venue and maintain a complete register of event attendees and their contact details for contact tracing purposes should this prove necessary. This register, preferably in electronic format, must be submitted to </w:t>
            </w:r>
            <w:r w:rsidR="00E65421">
              <w:rPr>
                <w:rFonts w:asciiTheme="minorHAnsi" w:hAnsiTheme="minorHAnsi" w:cstheme="minorHAnsi"/>
                <w:sz w:val="20"/>
                <w:szCs w:val="20"/>
              </w:rPr>
              <w:t>MSA</w:t>
            </w:r>
            <w:r w:rsidRPr="002846BF">
              <w:rPr>
                <w:rFonts w:asciiTheme="minorHAnsi" w:hAnsiTheme="minorHAnsi" w:cstheme="minorHAnsi"/>
                <w:sz w:val="20"/>
                <w:szCs w:val="20"/>
              </w:rPr>
              <w:t>.</w:t>
            </w:r>
          </w:p>
          <w:p w14:paraId="496C703A" w14:textId="77777777" w:rsidR="009A0ACD" w:rsidRPr="002846BF" w:rsidRDefault="009A0ACD" w:rsidP="009A0ACD">
            <w:pPr>
              <w:pStyle w:val="ListParagraph"/>
              <w:widowControl/>
              <w:numPr>
                <w:ilvl w:val="2"/>
                <w:numId w:val="8"/>
              </w:numPr>
              <w:autoSpaceDE/>
              <w:autoSpaceDN/>
              <w:ind w:left="1701" w:hanging="425"/>
              <w:contextualSpacing/>
              <w:rPr>
                <w:rFonts w:asciiTheme="minorHAnsi" w:hAnsiTheme="minorHAnsi" w:cstheme="minorHAnsi"/>
                <w:color w:val="FF0000"/>
                <w:sz w:val="20"/>
                <w:szCs w:val="20"/>
              </w:rPr>
            </w:pPr>
            <w:r w:rsidRPr="002846BF">
              <w:rPr>
                <w:rFonts w:asciiTheme="minorHAnsi" w:hAnsiTheme="minorHAnsi" w:cstheme="minorHAnsi"/>
                <w:sz w:val="20"/>
                <w:szCs w:val="20"/>
              </w:rPr>
              <w:t>Any person with a recorded temperature of 37.5 degrees or higher will be denied access to the event and will be advised to return home, self-isolate and contact the government’s coronavirus hotline – 0800 029 999 - for further instructions, which may include being referred for COVID-19 testing. Refer to point 19.a. below.</w:t>
            </w:r>
          </w:p>
          <w:p w14:paraId="601A4626" w14:textId="77777777" w:rsidR="009A0ACD" w:rsidRPr="002846BF" w:rsidRDefault="009A0ACD" w:rsidP="009A0ACD">
            <w:pPr>
              <w:rPr>
                <w:rFonts w:asciiTheme="minorHAnsi" w:hAnsiTheme="minorHAnsi" w:cstheme="minorHAnsi"/>
                <w:sz w:val="20"/>
                <w:szCs w:val="20"/>
              </w:rPr>
            </w:pPr>
            <w:r w:rsidRPr="002846BF">
              <w:rPr>
                <w:rFonts w:asciiTheme="minorHAnsi" w:hAnsiTheme="minorHAnsi" w:cstheme="minorHAnsi"/>
                <w:sz w:val="20"/>
                <w:szCs w:val="20"/>
              </w:rPr>
              <w:lastRenderedPageBreak/>
              <w:br w:type="page"/>
            </w:r>
          </w:p>
          <w:p w14:paraId="6B01FAEA"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Ensure daily appropriate sanitisation of the venues they make use of for their events, before, during and after the event.</w:t>
            </w:r>
          </w:p>
          <w:p w14:paraId="4603DE6A"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Put in place practical measures to enforce social distancing requirements, including the provision of signage and the creation of barriers and/or markings that restrict the number of people in any given area.</w:t>
            </w:r>
          </w:p>
          <w:p w14:paraId="1D7868A5"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Publish a timetable, which will include details of official practice sessions prior to the event, which must be approved by Motorsport South Africa. Venue owners are reminded that all responsible COVID-19 protocols (hand sanitisation, social distancing and the wearing of masks) need to be enforced even in the case of unofficial practice sessions. </w:t>
            </w:r>
          </w:p>
          <w:p w14:paraId="2F533724"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Ensure that masks are worn by rescue, recovery and medical personnel at the event </w:t>
            </w:r>
            <w:r w:rsidRPr="002846BF">
              <w:rPr>
                <w:rFonts w:asciiTheme="minorHAnsi" w:hAnsiTheme="minorHAnsi" w:cstheme="minorHAnsi"/>
                <w:bCs/>
                <w:sz w:val="20"/>
                <w:szCs w:val="20"/>
              </w:rPr>
              <w:t>at all times.</w:t>
            </w:r>
          </w:p>
          <w:p w14:paraId="26773892"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Ensure that there is a supply of masks available for purchase at all times for the duration of the event.</w:t>
            </w:r>
          </w:p>
          <w:p w14:paraId="46C2005F" w14:textId="29B07EC9"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Collate and retain all post-event documentation </w:t>
            </w:r>
            <w:r w:rsidRPr="002846BF">
              <w:rPr>
                <w:sz w:val="20"/>
                <w:szCs w:val="20"/>
              </w:rPr>
              <w:t>relating to COVID-19 protocols</w:t>
            </w:r>
            <w:r w:rsidRPr="002846BF">
              <w:rPr>
                <w:rFonts w:asciiTheme="minorHAnsi" w:hAnsiTheme="minorHAnsi" w:cstheme="minorHAnsi"/>
                <w:sz w:val="20"/>
                <w:szCs w:val="20"/>
              </w:rPr>
              <w:t xml:space="preserve">, including the register of all attendees, which must be </w:t>
            </w:r>
            <w:r w:rsidRPr="002846BF">
              <w:rPr>
                <w:rFonts w:asciiTheme="minorHAnsi" w:hAnsiTheme="minorHAnsi" w:cstheme="minorHAnsi"/>
                <w:b/>
                <w:bCs/>
                <w:color w:val="FF0000"/>
                <w:sz w:val="20"/>
                <w:szCs w:val="20"/>
              </w:rPr>
              <w:t>made available</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 xml:space="preserve">to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w:t>
            </w:r>
            <w:r w:rsidRPr="002846BF">
              <w:rPr>
                <w:rFonts w:asciiTheme="minorHAnsi" w:hAnsiTheme="minorHAnsi" w:cstheme="minorHAnsi"/>
                <w:b/>
                <w:bCs/>
                <w:color w:val="FF0000"/>
                <w:sz w:val="20"/>
                <w:szCs w:val="20"/>
              </w:rPr>
              <w:t>on request</w:t>
            </w:r>
            <w:r w:rsidRPr="002846BF">
              <w:rPr>
                <w:rFonts w:asciiTheme="minorHAnsi" w:hAnsiTheme="minorHAnsi" w:cstheme="minorHAnsi"/>
                <w:color w:val="00B050"/>
                <w:sz w:val="20"/>
                <w:szCs w:val="20"/>
              </w:rPr>
              <w:t xml:space="preserve"> </w:t>
            </w:r>
            <w:r w:rsidRPr="002846BF">
              <w:rPr>
                <w:rFonts w:asciiTheme="minorHAnsi" w:hAnsiTheme="minorHAnsi" w:cstheme="minorHAnsi"/>
                <w:sz w:val="20"/>
                <w:szCs w:val="20"/>
              </w:rPr>
              <w:t>following the event.</w:t>
            </w:r>
          </w:p>
          <w:p w14:paraId="1B95135B"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color w:val="FF0000"/>
                <w:sz w:val="20"/>
                <w:szCs w:val="20"/>
              </w:rPr>
            </w:pPr>
            <w:r w:rsidRPr="002846BF">
              <w:rPr>
                <w:rFonts w:asciiTheme="minorHAnsi" w:hAnsiTheme="minorHAnsi" w:cstheme="minorHAnsi"/>
                <w:sz w:val="20"/>
                <w:szCs w:val="20"/>
              </w:rPr>
              <w:t>Ensure as far as possible that there are at least two (2) hospitals placed on standby to accept patients who may be injured during an event.</w:t>
            </w:r>
            <w:r w:rsidRPr="002846BF">
              <w:rPr>
                <w:rFonts w:asciiTheme="minorHAnsi" w:hAnsiTheme="minorHAnsi" w:cstheme="minorHAnsi"/>
                <w:color w:val="FF0000"/>
                <w:sz w:val="20"/>
                <w:szCs w:val="20"/>
              </w:rPr>
              <w:t xml:space="preserve"> </w:t>
            </w:r>
          </w:p>
          <w:p w14:paraId="4114518A" w14:textId="77777777" w:rsidR="009A0ACD" w:rsidRPr="002846BF" w:rsidRDefault="009A0ACD" w:rsidP="009A0ACD">
            <w:pPr>
              <w:adjustRightInd w:val="0"/>
              <w:rPr>
                <w:rFonts w:asciiTheme="minorHAnsi" w:hAnsiTheme="minorHAnsi" w:cstheme="minorHAnsi"/>
                <w:sz w:val="20"/>
                <w:szCs w:val="20"/>
              </w:rPr>
            </w:pPr>
          </w:p>
          <w:p w14:paraId="4388FFE9"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The Stewards at each event are not authorised to approve the start of the competition until they have received the signed and satisfactorily completed checklist from the COVID-19 Compliance Officer.</w:t>
            </w:r>
          </w:p>
          <w:p w14:paraId="79CE733E" w14:textId="77777777" w:rsidR="009A0ACD" w:rsidRPr="002846BF" w:rsidRDefault="009A0ACD" w:rsidP="009A0ACD">
            <w:pPr>
              <w:rPr>
                <w:rFonts w:asciiTheme="minorHAnsi" w:hAnsiTheme="minorHAnsi" w:cstheme="minorHAnsi"/>
                <w:sz w:val="20"/>
                <w:szCs w:val="20"/>
              </w:rPr>
            </w:pPr>
          </w:p>
          <w:p w14:paraId="00281D6B"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Under no circumstances shall anyone with symptoms consistent with COVID-19 (such as fever, respiratory symptoms, shortness of breath, sore throat, cough, fatigue, loss of taste or lack of sense of smell) or who has tested positive for COVID-19, be admitted to a motorsport event. </w:t>
            </w:r>
          </w:p>
          <w:p w14:paraId="1DFD4A25" w14:textId="77777777" w:rsidR="009A0ACD" w:rsidRPr="002846BF" w:rsidRDefault="009A0ACD" w:rsidP="009A0ACD">
            <w:pPr>
              <w:pStyle w:val="ListParagraph"/>
              <w:ind w:left="567" w:hanging="567"/>
              <w:rPr>
                <w:rFonts w:asciiTheme="minorHAnsi" w:hAnsiTheme="minorHAnsi" w:cstheme="minorHAnsi"/>
                <w:sz w:val="20"/>
                <w:szCs w:val="20"/>
              </w:rPr>
            </w:pPr>
          </w:p>
          <w:p w14:paraId="191230BB"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Under no circumstances shall anyone attend a motorsport event if they have been:</w:t>
            </w:r>
          </w:p>
          <w:p w14:paraId="69E43C24" w14:textId="77777777" w:rsidR="009A0ACD" w:rsidRPr="002846BF" w:rsidRDefault="009A0ACD" w:rsidP="009A0ACD">
            <w:pPr>
              <w:widowControl/>
              <w:numPr>
                <w:ilvl w:val="3"/>
                <w:numId w:val="8"/>
              </w:numPr>
              <w:autoSpaceDE/>
              <w:autoSpaceDN/>
              <w:ind w:left="1134" w:hanging="567"/>
              <w:rPr>
                <w:rFonts w:asciiTheme="minorHAnsi" w:hAnsiTheme="minorHAnsi" w:cstheme="minorHAnsi"/>
                <w:sz w:val="20"/>
                <w:szCs w:val="20"/>
              </w:rPr>
            </w:pPr>
            <w:r w:rsidRPr="002846BF">
              <w:rPr>
                <w:rFonts w:asciiTheme="minorHAnsi" w:hAnsiTheme="minorHAnsi" w:cstheme="minorHAnsi"/>
                <w:sz w:val="20"/>
                <w:szCs w:val="20"/>
              </w:rPr>
              <w:t>diagnosed with COVID-19 in the previous 14 days; or</w:t>
            </w:r>
          </w:p>
          <w:p w14:paraId="73E4127B" w14:textId="77777777" w:rsidR="009A0ACD" w:rsidRPr="002846BF" w:rsidRDefault="009A0ACD" w:rsidP="009A0ACD">
            <w:pPr>
              <w:widowControl/>
              <w:numPr>
                <w:ilvl w:val="3"/>
                <w:numId w:val="8"/>
              </w:numPr>
              <w:autoSpaceDE/>
              <w:autoSpaceDN/>
              <w:ind w:left="1134" w:hanging="567"/>
              <w:rPr>
                <w:rFonts w:asciiTheme="minorHAnsi" w:hAnsiTheme="minorHAnsi" w:cstheme="minorHAnsi"/>
                <w:sz w:val="20"/>
                <w:szCs w:val="20"/>
              </w:rPr>
            </w:pPr>
            <w:r w:rsidRPr="002846BF">
              <w:rPr>
                <w:rFonts w:asciiTheme="minorHAnsi" w:hAnsiTheme="minorHAnsi" w:cstheme="minorHAnsi"/>
                <w:sz w:val="20"/>
                <w:szCs w:val="20"/>
              </w:rPr>
              <w:t>been in contact with a known COVID-19 positive case in the previous 14 days.</w:t>
            </w:r>
          </w:p>
          <w:p w14:paraId="0FA5FDFC" w14:textId="77777777" w:rsidR="009A0ACD" w:rsidRPr="002846BF" w:rsidRDefault="009A0ACD" w:rsidP="009A0ACD">
            <w:pPr>
              <w:rPr>
                <w:rFonts w:asciiTheme="minorHAnsi" w:hAnsiTheme="minorHAnsi" w:cstheme="minorHAnsi"/>
                <w:sz w:val="20"/>
                <w:szCs w:val="20"/>
              </w:rPr>
            </w:pPr>
          </w:p>
          <w:p w14:paraId="6E0D656A"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No spectators may be granted access to events. </w:t>
            </w:r>
          </w:p>
          <w:p w14:paraId="12F88E8B" w14:textId="77777777" w:rsidR="009A0ACD" w:rsidRPr="002846BF" w:rsidRDefault="009A0ACD" w:rsidP="009A0ACD">
            <w:pPr>
              <w:rPr>
                <w:rFonts w:asciiTheme="minorHAnsi" w:hAnsiTheme="minorHAnsi" w:cstheme="minorHAnsi"/>
                <w:sz w:val="20"/>
                <w:szCs w:val="20"/>
              </w:rPr>
            </w:pPr>
          </w:p>
          <w:p w14:paraId="648127DC"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b/>
                <w:bCs/>
                <w:color w:val="FF0000"/>
                <w:sz w:val="20"/>
                <w:szCs w:val="20"/>
              </w:rPr>
              <w:t xml:space="preserve">Generally, </w:t>
            </w:r>
            <w:r w:rsidRPr="00171EB6">
              <w:rPr>
                <w:rFonts w:asciiTheme="minorHAnsi" w:hAnsiTheme="minorHAnsi" w:cstheme="minorHAnsi"/>
                <w:bCs/>
                <w:sz w:val="20"/>
                <w:szCs w:val="20"/>
              </w:rPr>
              <w:t>a</w:t>
            </w:r>
            <w:r w:rsidRPr="002846BF">
              <w:rPr>
                <w:rFonts w:asciiTheme="minorHAnsi" w:hAnsiTheme="minorHAnsi" w:cstheme="minorHAnsi"/>
                <w:sz w:val="20"/>
                <w:szCs w:val="20"/>
              </w:rPr>
              <w:t>void gatherings of more than 10 people in all places at an event:</w:t>
            </w:r>
          </w:p>
          <w:p w14:paraId="49E31A0F"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Social distancing requirements to be adhered to by all event attendees.</w:t>
            </w:r>
          </w:p>
          <w:p w14:paraId="286B83F2" w14:textId="77777777" w:rsidR="009A0ACD" w:rsidRPr="002846BF" w:rsidRDefault="009A0ACD" w:rsidP="009A0ACD">
            <w:pPr>
              <w:pStyle w:val="ListParagraph"/>
              <w:widowControl/>
              <w:numPr>
                <w:ilvl w:val="1"/>
                <w:numId w:val="8"/>
              </w:numPr>
              <w:adjustRightInd w:val="0"/>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1.5m minimum distance to be maintained between people.</w:t>
            </w:r>
          </w:p>
          <w:p w14:paraId="3FB1B43B" w14:textId="77777777" w:rsidR="009A0ACD" w:rsidRPr="002846BF" w:rsidRDefault="009A0ACD" w:rsidP="009A0ACD">
            <w:pPr>
              <w:pStyle w:val="ListParagraph"/>
              <w:ind w:left="567" w:hanging="567"/>
              <w:rPr>
                <w:rFonts w:asciiTheme="minorHAnsi" w:hAnsiTheme="minorHAnsi" w:cstheme="minorHAnsi"/>
                <w:sz w:val="20"/>
                <w:szCs w:val="20"/>
              </w:rPr>
            </w:pPr>
          </w:p>
          <w:p w14:paraId="1F5C02B1"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Masks are to be worn at all times by all event attendees (except competitors when wearing full face crash helmets or a properly fitted fire-resistant balaclava (which must cover the mouth and nose at all times) with an open face helmet where these are permitted).</w:t>
            </w:r>
          </w:p>
          <w:p w14:paraId="27E0102D" w14:textId="77777777" w:rsidR="009A0ACD" w:rsidRPr="002846BF" w:rsidRDefault="009A0ACD" w:rsidP="009A0ACD">
            <w:pPr>
              <w:rPr>
                <w:rFonts w:asciiTheme="minorHAnsi" w:hAnsiTheme="minorHAnsi" w:cstheme="minorHAnsi"/>
                <w:sz w:val="20"/>
                <w:szCs w:val="20"/>
              </w:rPr>
            </w:pPr>
          </w:p>
          <w:p w14:paraId="59D959F3"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All persons present at motorsport events shall ensure that they have access to alcohol-based hand sanitizers in order to promote hand cleanliness in the absence of soap and water.  Event organisers are also required to make a supply of hand sanitizers available for general use in suitable locations.  All hand sanitizers must contain a minimum of 70% alcohol.</w:t>
            </w:r>
          </w:p>
          <w:p w14:paraId="025CA3AF" w14:textId="77777777" w:rsidR="009A0ACD" w:rsidRPr="002846BF" w:rsidRDefault="009A0ACD" w:rsidP="009A0ACD">
            <w:pPr>
              <w:adjustRightInd w:val="0"/>
              <w:rPr>
                <w:rFonts w:asciiTheme="minorHAnsi" w:hAnsiTheme="minorHAnsi" w:cstheme="minorHAnsi"/>
                <w:sz w:val="20"/>
                <w:szCs w:val="20"/>
              </w:rPr>
            </w:pPr>
          </w:p>
          <w:p w14:paraId="37003356" w14:textId="1E7E6006" w:rsidR="009A0ACD" w:rsidRPr="002846BF" w:rsidRDefault="009A0ACD" w:rsidP="009A0ACD">
            <w:pPr>
              <w:pStyle w:val="ListParagraph"/>
              <w:widowControl/>
              <w:numPr>
                <w:ilvl w:val="0"/>
                <w:numId w:val="8"/>
              </w:numPr>
              <w:adjustRightInd w:val="0"/>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No alcohol may be distributed or consumed </w:t>
            </w:r>
            <w:r w:rsidRPr="002846BF">
              <w:rPr>
                <w:rFonts w:asciiTheme="minorHAnsi" w:hAnsiTheme="minorHAnsi" w:cstheme="minorHAnsi"/>
                <w:b/>
                <w:bCs/>
                <w:color w:val="FF0000"/>
                <w:sz w:val="20"/>
                <w:szCs w:val="20"/>
              </w:rPr>
              <w:t xml:space="preserve">during the period of validity of the </w:t>
            </w:r>
            <w:r w:rsidR="00E65421">
              <w:rPr>
                <w:rFonts w:asciiTheme="minorHAnsi" w:hAnsiTheme="minorHAnsi" w:cstheme="minorHAnsi"/>
                <w:b/>
                <w:bCs/>
                <w:color w:val="FF0000"/>
                <w:sz w:val="20"/>
                <w:szCs w:val="20"/>
              </w:rPr>
              <w:t>MSA</w:t>
            </w:r>
            <w:r w:rsidRPr="002846BF">
              <w:rPr>
                <w:rFonts w:asciiTheme="minorHAnsi" w:hAnsiTheme="minorHAnsi" w:cstheme="minorHAnsi"/>
                <w:b/>
                <w:bCs/>
                <w:color w:val="FF0000"/>
                <w:sz w:val="20"/>
                <w:szCs w:val="20"/>
              </w:rPr>
              <w:t xml:space="preserve"> permit for a</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 xml:space="preserve">motorsport event. </w:t>
            </w:r>
          </w:p>
          <w:p w14:paraId="1DBE3E04" w14:textId="77777777" w:rsidR="009A0ACD" w:rsidRPr="002846BF" w:rsidRDefault="009A0ACD" w:rsidP="009A0ACD">
            <w:pPr>
              <w:pStyle w:val="ListParagraph"/>
              <w:adjustRightInd w:val="0"/>
              <w:ind w:left="426" w:hanging="426"/>
              <w:rPr>
                <w:rFonts w:asciiTheme="minorHAnsi" w:hAnsiTheme="minorHAnsi" w:cstheme="minorHAnsi"/>
                <w:sz w:val="20"/>
                <w:szCs w:val="20"/>
              </w:rPr>
            </w:pPr>
          </w:p>
          <w:p w14:paraId="265DECC8" w14:textId="77777777" w:rsidR="009A0ACD" w:rsidRPr="002846BF" w:rsidRDefault="009A0ACD" w:rsidP="009A0ACD">
            <w:pPr>
              <w:pStyle w:val="ListParagraph"/>
              <w:widowControl/>
              <w:numPr>
                <w:ilvl w:val="0"/>
                <w:numId w:val="8"/>
              </w:numPr>
              <w:adjustRightInd w:val="0"/>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COVID-19 specific signage must be clearly displayed as and where appropriate to remind the people present to wear masks, clean their hands and practice social distancing.</w:t>
            </w:r>
          </w:p>
          <w:p w14:paraId="7C517983" w14:textId="77777777" w:rsidR="009A0ACD" w:rsidRPr="002846BF" w:rsidRDefault="009A0ACD" w:rsidP="009A0ACD">
            <w:pPr>
              <w:adjustRightInd w:val="0"/>
              <w:rPr>
                <w:rFonts w:asciiTheme="minorHAnsi" w:hAnsiTheme="minorHAnsi" w:cstheme="minorHAnsi"/>
                <w:sz w:val="20"/>
                <w:szCs w:val="20"/>
              </w:rPr>
            </w:pPr>
          </w:p>
          <w:p w14:paraId="5CAF9405"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Documentation requirements:</w:t>
            </w:r>
          </w:p>
          <w:p w14:paraId="56CE605A" w14:textId="5410BABE"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No in-person checking of competition licences will be permitted. Competitors are to electronically forward a copy of their competition licence (scanned copy or photograph) to the event organisers together with their entry form. Competitors can download copies of their competition licences from the </w:t>
            </w:r>
            <w:r w:rsidR="00E65421">
              <w:rPr>
                <w:rFonts w:asciiTheme="minorHAnsi" w:hAnsiTheme="minorHAnsi" w:cstheme="minorHAnsi"/>
                <w:sz w:val="20"/>
                <w:szCs w:val="20"/>
              </w:rPr>
              <w:t>MSA</w:t>
            </w:r>
            <w:r w:rsidRPr="002846BF">
              <w:rPr>
                <w:rFonts w:asciiTheme="minorHAnsi" w:hAnsiTheme="minorHAnsi" w:cstheme="minorHAnsi"/>
                <w:sz w:val="20"/>
                <w:szCs w:val="20"/>
              </w:rPr>
              <w:t>online.co.za platform.</w:t>
            </w:r>
          </w:p>
          <w:p w14:paraId="4653430C"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Submission of a completed COVID-19 Attendance Register Questionnaire will be deemed to replace the normal sign-on procedure for competitors and race officials.  </w:t>
            </w:r>
          </w:p>
          <w:p w14:paraId="034001D9"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All pre-event documentation is to be done electronically to prevent in-person contact as far as possible.</w:t>
            </w:r>
          </w:p>
          <w:p w14:paraId="4993972E"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No entry will be granted to the event premises without the suitable documentation being completed, and in order, in advance of the event.</w:t>
            </w:r>
          </w:p>
          <w:p w14:paraId="3E1BA624"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b/>
                <w:bCs/>
                <w:sz w:val="20"/>
                <w:szCs w:val="20"/>
                <w:u w:val="single"/>
              </w:rPr>
              <w:t>All event attendees</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 xml:space="preserve">permitted to be present at an event shall be required to complete the following designated COVID-19 related forms: </w:t>
            </w:r>
          </w:p>
          <w:p w14:paraId="45C1892C" w14:textId="77777777" w:rsidR="009A0ACD" w:rsidRPr="002846BF" w:rsidRDefault="009A0ACD" w:rsidP="009A0ACD">
            <w:pPr>
              <w:ind w:left="1701" w:hanging="567"/>
              <w:rPr>
                <w:rFonts w:asciiTheme="minorHAnsi" w:hAnsiTheme="minorHAnsi" w:cstheme="minorHAnsi"/>
                <w:sz w:val="20"/>
                <w:szCs w:val="20"/>
              </w:rPr>
            </w:pPr>
            <w:proofErr w:type="spellStart"/>
            <w:r w:rsidRPr="002846BF">
              <w:rPr>
                <w:rFonts w:asciiTheme="minorHAnsi" w:hAnsiTheme="minorHAnsi" w:cstheme="minorHAnsi"/>
                <w:sz w:val="20"/>
                <w:szCs w:val="20"/>
              </w:rPr>
              <w:t>i</w:t>
            </w:r>
            <w:proofErr w:type="spellEnd"/>
            <w:r w:rsidRPr="002846BF">
              <w:rPr>
                <w:rFonts w:asciiTheme="minorHAnsi" w:hAnsiTheme="minorHAnsi" w:cstheme="minorHAnsi"/>
                <w:sz w:val="20"/>
                <w:szCs w:val="20"/>
              </w:rPr>
              <w:t>.</w:t>
            </w:r>
            <w:r w:rsidRPr="002846BF">
              <w:rPr>
                <w:rFonts w:asciiTheme="minorHAnsi" w:hAnsiTheme="minorHAnsi" w:cstheme="minorHAnsi"/>
                <w:sz w:val="20"/>
                <w:szCs w:val="20"/>
              </w:rPr>
              <w:tab/>
              <w:t>Attendance Register Questionnaire – must be completed and electronically submitted to the event organiser prior to the event.</w:t>
            </w:r>
          </w:p>
          <w:p w14:paraId="2CB82B83" w14:textId="7DDEB02F" w:rsidR="009A0ACD" w:rsidRPr="002846BF" w:rsidRDefault="009A0ACD" w:rsidP="009A0ACD">
            <w:pPr>
              <w:pStyle w:val="ListParagraph"/>
              <w:widowControl/>
              <w:numPr>
                <w:ilvl w:val="0"/>
                <w:numId w:val="9"/>
              </w:numPr>
              <w:autoSpaceDE/>
              <w:autoSpaceDN/>
              <w:ind w:left="1701" w:hanging="567"/>
              <w:contextualSpacing/>
              <w:rPr>
                <w:rFonts w:asciiTheme="minorHAnsi" w:hAnsiTheme="minorHAnsi" w:cstheme="minorHAnsi"/>
                <w:sz w:val="20"/>
                <w:szCs w:val="20"/>
              </w:rPr>
            </w:pPr>
            <w:r w:rsidRPr="002846BF">
              <w:rPr>
                <w:rFonts w:asciiTheme="minorHAnsi" w:hAnsiTheme="minorHAnsi" w:cstheme="minorHAnsi"/>
                <w:b/>
                <w:bCs/>
                <w:sz w:val="20"/>
                <w:szCs w:val="20"/>
                <w:u w:val="single"/>
              </w:rPr>
              <w:t>Daily</w:t>
            </w:r>
            <w:r w:rsidRPr="002846BF">
              <w:rPr>
                <w:rFonts w:asciiTheme="minorHAnsi" w:hAnsiTheme="minorHAnsi" w:cstheme="minorHAnsi"/>
                <w:sz w:val="20"/>
                <w:szCs w:val="20"/>
              </w:rPr>
              <w:t xml:space="preserve"> Screening Questionnaire - must be completed, printed and handed to the screening personnel at the gate on each day of the event, or be submitted electronically if the event organiser has made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-approved prior arrangements in this regard.  </w:t>
            </w:r>
            <w:proofErr w:type="spellStart"/>
            <w:r w:rsidR="00171EB6" w:rsidRPr="00171EB6">
              <w:rPr>
                <w:rFonts w:asciiTheme="minorHAnsi" w:hAnsiTheme="minorHAnsi" w:cstheme="minorHAnsi"/>
                <w:b/>
                <w:color w:val="FF0000"/>
                <w:sz w:val="20"/>
                <w:szCs w:val="20"/>
              </w:rPr>
              <w:t>Covid</w:t>
            </w:r>
            <w:proofErr w:type="spellEnd"/>
            <w:r w:rsidR="00171EB6" w:rsidRPr="00171EB6">
              <w:rPr>
                <w:rFonts w:asciiTheme="minorHAnsi" w:hAnsiTheme="minorHAnsi" w:cstheme="minorHAnsi"/>
                <w:b/>
                <w:color w:val="FF0000"/>
                <w:sz w:val="20"/>
                <w:szCs w:val="20"/>
              </w:rPr>
              <w:t xml:space="preserve"> regulations to be adjusted at the time of the event - TBA</w:t>
            </w:r>
          </w:p>
          <w:p w14:paraId="306A01DB"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lastRenderedPageBreak/>
              <w:t>Timing transponders (where applicable)</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will be collected by a nominated category representative at a time and venue pre-determined by the event organisers whilst complying with all COVID-19 protocols.</w:t>
            </w:r>
          </w:p>
          <w:p w14:paraId="6DD5EA0D" w14:textId="77777777" w:rsidR="009A0ACD" w:rsidRPr="002846BF" w:rsidRDefault="009A0ACD" w:rsidP="009A0ACD">
            <w:pPr>
              <w:rPr>
                <w:rFonts w:asciiTheme="minorHAnsi" w:hAnsiTheme="minorHAnsi" w:cstheme="minorHAnsi"/>
                <w:sz w:val="20"/>
                <w:szCs w:val="20"/>
              </w:rPr>
            </w:pPr>
          </w:p>
          <w:p w14:paraId="4280D71B"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Scrutineering, Eligibility and Compliance Checks:</w:t>
            </w:r>
          </w:p>
          <w:p w14:paraId="63C8ED50"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No in-person scrutineering will be allowed.</w:t>
            </w:r>
          </w:p>
          <w:p w14:paraId="2E45135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Self-declaration of vehicle safety and eligibility shall apply.</w:t>
            </w:r>
          </w:p>
          <w:p w14:paraId="2B03E56C"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Self-scrutineering declaration form to be sent out with event supplementary regulations and entry form – This must be completed and emailed to the organiser prior to the event.</w:t>
            </w:r>
          </w:p>
          <w:p w14:paraId="4F851A87"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Pre-Event and Post-Event Scrutineering checks may be carried out, if the Clerk of the Course or Stewards deem same to be necessary, subject to social distancing, mask wearing and sanitisation protocols being adhered to.</w:t>
            </w:r>
          </w:p>
          <w:p w14:paraId="40579305"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color w:val="FF0000"/>
                <w:sz w:val="20"/>
                <w:szCs w:val="20"/>
              </w:rPr>
            </w:pPr>
            <w:r w:rsidRPr="002846BF">
              <w:rPr>
                <w:rFonts w:asciiTheme="minorHAnsi" w:hAnsiTheme="minorHAnsi" w:cstheme="minorHAnsi"/>
                <w:sz w:val="20"/>
                <w:szCs w:val="20"/>
              </w:rPr>
              <w:t>Any technical inspections (whether as a result of a protest or not) must be held at a later date with the part/s in question being properly sealed and stored for safekeeping.</w:t>
            </w:r>
          </w:p>
          <w:p w14:paraId="7AB008D2" w14:textId="77777777" w:rsidR="009A0ACD" w:rsidRPr="002846BF" w:rsidRDefault="009A0ACD" w:rsidP="009A0ACD">
            <w:pPr>
              <w:pStyle w:val="ListParagraph"/>
              <w:ind w:left="1080"/>
              <w:rPr>
                <w:rFonts w:asciiTheme="minorHAnsi" w:hAnsiTheme="minorHAnsi" w:cstheme="minorHAnsi"/>
                <w:strike/>
                <w:sz w:val="20"/>
                <w:szCs w:val="20"/>
              </w:rPr>
            </w:pPr>
          </w:p>
          <w:p w14:paraId="4E4F509B"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COVID-19 hygiene protocols must be adopted for equipment deployment and usage amongst officials and race teams:</w:t>
            </w:r>
          </w:p>
          <w:p w14:paraId="53D42EF0"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COVID-19 information links in supplementary regulations.</w:t>
            </w:r>
          </w:p>
          <w:p w14:paraId="0E1984DB"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COVID-19 information included in all briefing notes (Drivers, Officials, etc.).</w:t>
            </w:r>
          </w:p>
          <w:p w14:paraId="040A8CF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Equipment must be thoroughly wiped down with disinfectant prior to deployment.</w:t>
            </w:r>
          </w:p>
          <w:p w14:paraId="23CEBD8B"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Equipment must be deployed and operated by 1 person wherever possible.</w:t>
            </w:r>
          </w:p>
          <w:p w14:paraId="4D4A40DB"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Equipment must not be shared unless absolutely necessary, in which case appropriate hygiene measures are to be implemented.</w:t>
            </w:r>
          </w:p>
          <w:p w14:paraId="34A6F6B6" w14:textId="77777777" w:rsidR="009A0ACD" w:rsidRPr="002846BF" w:rsidRDefault="009A0ACD" w:rsidP="009A0ACD">
            <w:pPr>
              <w:pStyle w:val="ListParagraph"/>
              <w:ind w:left="1080"/>
              <w:rPr>
                <w:rFonts w:asciiTheme="minorHAnsi" w:hAnsiTheme="minorHAnsi" w:cstheme="minorHAnsi"/>
                <w:sz w:val="20"/>
                <w:szCs w:val="20"/>
              </w:rPr>
            </w:pPr>
          </w:p>
          <w:p w14:paraId="04538634"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Paddock/Pits, marshalling, pre-race, grid and </w:t>
            </w:r>
            <w:proofErr w:type="spellStart"/>
            <w:r w:rsidRPr="002846BF">
              <w:rPr>
                <w:rFonts w:asciiTheme="minorHAnsi" w:hAnsiTheme="minorHAnsi" w:cstheme="minorHAnsi"/>
                <w:sz w:val="20"/>
                <w:szCs w:val="20"/>
              </w:rPr>
              <w:t>parc</w:t>
            </w:r>
            <w:proofErr w:type="spellEnd"/>
            <w:r w:rsidRPr="002846BF">
              <w:rPr>
                <w:rFonts w:asciiTheme="minorHAnsi" w:hAnsiTheme="minorHAnsi" w:cstheme="minorHAnsi"/>
                <w:sz w:val="20"/>
                <w:szCs w:val="20"/>
              </w:rPr>
              <w:t xml:space="preserve"> </w:t>
            </w:r>
            <w:proofErr w:type="spellStart"/>
            <w:r w:rsidRPr="002846BF">
              <w:rPr>
                <w:rFonts w:asciiTheme="minorHAnsi" w:hAnsiTheme="minorHAnsi" w:cstheme="minorHAnsi"/>
                <w:sz w:val="20"/>
                <w:szCs w:val="20"/>
              </w:rPr>
              <w:t>ferme</w:t>
            </w:r>
            <w:proofErr w:type="spellEnd"/>
            <w:r w:rsidRPr="002846BF">
              <w:rPr>
                <w:rFonts w:asciiTheme="minorHAnsi" w:hAnsiTheme="minorHAnsi" w:cstheme="minorHAnsi"/>
                <w:sz w:val="20"/>
                <w:szCs w:val="20"/>
              </w:rPr>
              <w:t xml:space="preserve"> areas must avoid any gatherings of personnel:</w:t>
            </w:r>
          </w:p>
          <w:p w14:paraId="13502374"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Social distancing must be adhered to.</w:t>
            </w:r>
          </w:p>
          <w:p w14:paraId="046CD337"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Competitors to remain in/on vehicles as far as possible until assistance is provided.</w:t>
            </w:r>
          </w:p>
          <w:p w14:paraId="5DEF8FB0" w14:textId="77777777" w:rsidR="009A0ACD" w:rsidRPr="002846BF" w:rsidRDefault="009A0ACD" w:rsidP="009A0ACD">
            <w:pPr>
              <w:pStyle w:val="ListParagraph"/>
              <w:rPr>
                <w:rFonts w:asciiTheme="minorHAnsi" w:hAnsiTheme="minorHAnsi" w:cstheme="minorHAnsi"/>
                <w:sz w:val="20"/>
                <w:szCs w:val="20"/>
              </w:rPr>
            </w:pPr>
          </w:p>
          <w:p w14:paraId="4A68414E"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Race Control including race timing, officials and Stewards areas:</w:t>
            </w:r>
          </w:p>
          <w:p w14:paraId="1C9E3C8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Officials to maintain social distancing requirements (min. 1.5m).</w:t>
            </w:r>
          </w:p>
          <w:p w14:paraId="7D84F62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Signage indicating maximum capacity of each room.</w:t>
            </w:r>
          </w:p>
          <w:p w14:paraId="70E46B0B"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The requirement of 1 person per 4m/sq. must be adhered to.</w:t>
            </w:r>
          </w:p>
          <w:p w14:paraId="05EB716C" w14:textId="77777777" w:rsidR="009A0ACD" w:rsidRPr="002846BF" w:rsidRDefault="009A0ACD" w:rsidP="009A0ACD">
            <w:pPr>
              <w:pStyle w:val="ListParagraph"/>
              <w:rPr>
                <w:rFonts w:asciiTheme="minorHAnsi" w:hAnsiTheme="minorHAnsi" w:cstheme="minorHAnsi"/>
                <w:sz w:val="20"/>
                <w:szCs w:val="20"/>
              </w:rPr>
            </w:pPr>
          </w:p>
          <w:p w14:paraId="346AE96B"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No passengers (this does not apply to legitimate co-drivers or navigators) are allowed in competition vehicles at any time.  When there are two people present in a vehicle (driver and navigator/co-driver) they shall ensure that there is suitable airflow through the vehicle to protect themselves from possible infection. </w:t>
            </w:r>
          </w:p>
          <w:p w14:paraId="048975A8" w14:textId="77777777" w:rsidR="009A0ACD" w:rsidRPr="002846BF" w:rsidRDefault="009A0ACD" w:rsidP="009A0ACD">
            <w:pPr>
              <w:pStyle w:val="ListParagraph"/>
              <w:ind w:left="567" w:hanging="567"/>
              <w:rPr>
                <w:rFonts w:asciiTheme="minorHAnsi" w:hAnsiTheme="minorHAnsi" w:cstheme="minorHAnsi"/>
                <w:sz w:val="20"/>
                <w:szCs w:val="20"/>
              </w:rPr>
            </w:pPr>
          </w:p>
          <w:p w14:paraId="287361F5"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No sharing of driver or officials’ apparel:</w:t>
            </w:r>
          </w:p>
          <w:p w14:paraId="6D81C91F"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All participants must provide and wear their own event-specific protective apparel</w:t>
            </w:r>
          </w:p>
          <w:p w14:paraId="270D914A"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Where marshal apparel is supplied by a venue this needs to be washed and cleaned before each event. </w:t>
            </w:r>
          </w:p>
          <w:p w14:paraId="4E8B946E" w14:textId="77777777" w:rsidR="009A0ACD" w:rsidRPr="002846BF" w:rsidRDefault="009A0ACD" w:rsidP="009A0ACD">
            <w:pPr>
              <w:pStyle w:val="ListParagraph"/>
              <w:ind w:left="567" w:hanging="567"/>
              <w:rPr>
                <w:rFonts w:asciiTheme="minorHAnsi" w:hAnsiTheme="minorHAnsi" w:cstheme="minorHAnsi"/>
                <w:sz w:val="20"/>
                <w:szCs w:val="20"/>
              </w:rPr>
            </w:pPr>
          </w:p>
          <w:p w14:paraId="5BCA23EA"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Safety, Course, Fire, Medical and Recovery Team vehicles to contain a maximum of 2 people when in operation and must wear masks at all times:</w:t>
            </w:r>
          </w:p>
          <w:p w14:paraId="74D0ADAF"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When not in operation, personnel to remain outside vehicles and maintain appropriate social distance.</w:t>
            </w:r>
          </w:p>
          <w:p w14:paraId="04A3FF13"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Additional time to be factored into event schedules to reduce time pressure on incident management teams.</w:t>
            </w:r>
          </w:p>
          <w:p w14:paraId="227D2FFB" w14:textId="77777777" w:rsidR="009A0ACD" w:rsidRPr="002846BF" w:rsidRDefault="009A0ACD" w:rsidP="009A0ACD">
            <w:pPr>
              <w:pStyle w:val="ListParagraph"/>
              <w:ind w:left="1134"/>
              <w:rPr>
                <w:rFonts w:asciiTheme="minorHAnsi" w:hAnsiTheme="minorHAnsi" w:cstheme="minorHAnsi"/>
                <w:sz w:val="20"/>
                <w:szCs w:val="20"/>
              </w:rPr>
            </w:pPr>
          </w:p>
          <w:p w14:paraId="37A66CE0"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Access to the Venue:</w:t>
            </w:r>
          </w:p>
          <w:p w14:paraId="06ABAC2A"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b/>
                <w:bCs/>
                <w:color w:val="FF0000"/>
                <w:sz w:val="20"/>
                <w:szCs w:val="20"/>
              </w:rPr>
              <w:t>The road vehicle</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accessing the venue will be allowed onto the event premises after successful completion of the daily screening process of all personnel in the said road vehicle. (Refer to Point 1.d. above)</w:t>
            </w:r>
          </w:p>
          <w:p w14:paraId="02F8721F" w14:textId="77777777" w:rsidR="009A0ACD" w:rsidRPr="002846BF" w:rsidRDefault="009A0ACD" w:rsidP="009A0ACD">
            <w:pPr>
              <w:ind w:left="1701" w:hanging="567"/>
              <w:rPr>
                <w:rFonts w:asciiTheme="minorHAnsi" w:hAnsiTheme="minorHAnsi" w:cstheme="minorHAnsi"/>
                <w:sz w:val="20"/>
                <w:szCs w:val="20"/>
              </w:rPr>
            </w:pPr>
            <w:proofErr w:type="spellStart"/>
            <w:r w:rsidRPr="002846BF">
              <w:rPr>
                <w:rFonts w:asciiTheme="minorHAnsi" w:hAnsiTheme="minorHAnsi" w:cstheme="minorHAnsi"/>
                <w:sz w:val="20"/>
                <w:szCs w:val="20"/>
              </w:rPr>
              <w:t>i</w:t>
            </w:r>
            <w:proofErr w:type="spellEnd"/>
            <w:r w:rsidRPr="002846BF">
              <w:rPr>
                <w:rFonts w:asciiTheme="minorHAnsi" w:hAnsiTheme="minorHAnsi" w:cstheme="minorHAnsi"/>
                <w:sz w:val="20"/>
                <w:szCs w:val="20"/>
              </w:rPr>
              <w:t>.</w:t>
            </w:r>
            <w:r w:rsidRPr="002846BF">
              <w:rPr>
                <w:rFonts w:asciiTheme="minorHAnsi" w:hAnsiTheme="minorHAnsi" w:cstheme="minorHAnsi"/>
                <w:sz w:val="20"/>
                <w:szCs w:val="20"/>
              </w:rPr>
              <w:tab/>
              <w:t>To clarify, if one (1) person fails the screening process then all personnel in the affected road vehicle will not be allowed entry to the premises.</w:t>
            </w:r>
          </w:p>
          <w:p w14:paraId="103EBED8" w14:textId="77777777" w:rsidR="009A0ACD" w:rsidRPr="002846BF" w:rsidRDefault="009A0ACD" w:rsidP="009A0ACD">
            <w:pPr>
              <w:rPr>
                <w:rFonts w:asciiTheme="minorHAnsi" w:hAnsiTheme="minorHAnsi" w:cstheme="minorHAnsi"/>
                <w:sz w:val="20"/>
                <w:szCs w:val="20"/>
              </w:rPr>
            </w:pPr>
          </w:p>
          <w:p w14:paraId="522C250F"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An absolute minimum of team personnel is to attend per competition vehicle:</w:t>
            </w:r>
          </w:p>
          <w:p w14:paraId="029690F6" w14:textId="1EB6B6AF"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Maximum of </w:t>
            </w:r>
            <w:r w:rsidRPr="00910FAE">
              <w:rPr>
                <w:rFonts w:asciiTheme="minorHAnsi" w:hAnsiTheme="minorHAnsi" w:cstheme="minorHAnsi"/>
                <w:color w:val="FF0000"/>
                <w:sz w:val="20"/>
                <w:szCs w:val="20"/>
              </w:rPr>
              <w:t>four (4)</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persons per race vehicle (</w:t>
            </w:r>
            <w:r w:rsidRPr="00910FAE">
              <w:rPr>
                <w:rFonts w:asciiTheme="minorHAnsi" w:hAnsiTheme="minorHAnsi" w:cstheme="minorHAnsi"/>
                <w:color w:val="FF0000"/>
                <w:sz w:val="20"/>
                <w:szCs w:val="20"/>
              </w:rPr>
              <w:t>including</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driver</w:t>
            </w:r>
            <w:r w:rsidRPr="002846BF">
              <w:rPr>
                <w:rFonts w:asciiTheme="minorHAnsi" w:hAnsiTheme="minorHAnsi" w:cstheme="minorHAnsi"/>
                <w:b/>
                <w:bCs/>
                <w:color w:val="FF0000"/>
                <w:sz w:val="20"/>
                <w:szCs w:val="20"/>
              </w:rPr>
              <w:t>s</w:t>
            </w:r>
            <w:r w:rsidRPr="002846BF">
              <w:rPr>
                <w:rFonts w:asciiTheme="minorHAnsi" w:hAnsiTheme="minorHAnsi" w:cstheme="minorHAnsi"/>
                <w:sz w:val="20"/>
                <w:szCs w:val="20"/>
              </w:rPr>
              <w:t>/rider</w:t>
            </w:r>
            <w:r w:rsidRPr="002846BF">
              <w:rPr>
                <w:rFonts w:asciiTheme="minorHAnsi" w:hAnsiTheme="minorHAnsi" w:cstheme="minorHAnsi"/>
                <w:b/>
                <w:bCs/>
                <w:color w:val="FF0000"/>
                <w:sz w:val="20"/>
                <w:szCs w:val="20"/>
              </w:rPr>
              <w:t>s</w:t>
            </w:r>
            <w:r w:rsidRPr="002846BF">
              <w:rPr>
                <w:rFonts w:asciiTheme="minorHAnsi" w:hAnsiTheme="minorHAnsi" w:cstheme="minorHAnsi"/>
                <w:sz w:val="20"/>
                <w:szCs w:val="20"/>
              </w:rPr>
              <w:t xml:space="preserve">), </w:t>
            </w:r>
            <w:r w:rsidRPr="002846BF">
              <w:rPr>
                <w:rFonts w:asciiTheme="minorHAnsi" w:hAnsiTheme="minorHAnsi" w:cstheme="minorHAnsi"/>
                <w:b/>
                <w:bCs/>
                <w:color w:val="FF0000"/>
                <w:sz w:val="20"/>
                <w:szCs w:val="20"/>
              </w:rPr>
              <w:t xml:space="preserve">unless approval to the contrary has been granted by </w:t>
            </w:r>
            <w:r w:rsidR="00E65421">
              <w:rPr>
                <w:rFonts w:asciiTheme="minorHAnsi" w:hAnsiTheme="minorHAnsi" w:cstheme="minorHAnsi"/>
                <w:b/>
                <w:bCs/>
                <w:color w:val="FF0000"/>
                <w:sz w:val="20"/>
                <w:szCs w:val="20"/>
              </w:rPr>
              <w:t>MSA</w:t>
            </w:r>
            <w:r w:rsidRPr="002846BF">
              <w:rPr>
                <w:rFonts w:asciiTheme="minorHAnsi" w:hAnsiTheme="minorHAnsi" w:cstheme="minorHAnsi"/>
                <w:b/>
                <w:bCs/>
                <w:color w:val="FF0000"/>
                <w:sz w:val="20"/>
                <w:szCs w:val="20"/>
              </w:rPr>
              <w:t xml:space="preserve"> following an application from the event or series organiser.</w:t>
            </w:r>
          </w:p>
          <w:p w14:paraId="6543DF0B" w14:textId="0E2AA141"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Number of persons allowed on PIT WALL is restricted to one (1) per vehicle unless approval to the contrary has been granted by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 following an application from the event or series organiser. </w:t>
            </w:r>
          </w:p>
          <w:p w14:paraId="77D0933E"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Team personnel shall confine themselves to their own pit areas, maintaining social distancing measures (no socialising may take place during or after events).</w:t>
            </w:r>
          </w:p>
          <w:p w14:paraId="17ADB819"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Once competitors have completed their final race/heat the competitors and team personnel are to pack up their equipment and leave the venue as soon as possible after the completion of any technical formalities and the submission of any protests, if applicable (no post-event socialising may take place). </w:t>
            </w:r>
          </w:p>
          <w:p w14:paraId="7E7C533F" w14:textId="77777777" w:rsidR="009A0ACD" w:rsidRPr="002846BF" w:rsidRDefault="009A0ACD" w:rsidP="009A0ACD">
            <w:pPr>
              <w:pStyle w:val="ListParagraph"/>
              <w:ind w:left="567" w:hanging="567"/>
              <w:rPr>
                <w:rFonts w:asciiTheme="minorHAnsi" w:hAnsiTheme="minorHAnsi" w:cstheme="minorHAnsi"/>
                <w:sz w:val="20"/>
                <w:szCs w:val="20"/>
                <w:highlight w:val="yellow"/>
              </w:rPr>
            </w:pPr>
          </w:p>
          <w:p w14:paraId="029292A0"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Deploy a minimum number of marshals to each marshalling point:</w:t>
            </w:r>
          </w:p>
          <w:p w14:paraId="4C0FA59E"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lastRenderedPageBreak/>
              <w:t xml:space="preserve">Maximum </w:t>
            </w:r>
            <w:r w:rsidRPr="0042110C">
              <w:rPr>
                <w:rFonts w:asciiTheme="minorHAnsi" w:hAnsiTheme="minorHAnsi" w:cstheme="minorHAnsi"/>
                <w:color w:val="FF0000"/>
                <w:sz w:val="20"/>
                <w:szCs w:val="20"/>
              </w:rPr>
              <w:t>2</w:t>
            </w:r>
            <w:r w:rsidRPr="002846BF">
              <w:rPr>
                <w:rFonts w:asciiTheme="minorHAnsi" w:hAnsiTheme="minorHAnsi" w:cstheme="minorHAnsi"/>
                <w:sz w:val="20"/>
                <w:szCs w:val="20"/>
              </w:rPr>
              <w:t xml:space="preserve"> people per flag or marshal post;</w:t>
            </w:r>
          </w:p>
          <w:p w14:paraId="0F517FA9"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Social distancing to be respected (minimum 1.5m);</w:t>
            </w:r>
          </w:p>
          <w:p w14:paraId="449B380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Masks must be worn at all times.</w:t>
            </w:r>
          </w:p>
          <w:p w14:paraId="11C1693E" w14:textId="77777777" w:rsidR="009A0ACD" w:rsidRPr="002846BF" w:rsidRDefault="009A0ACD" w:rsidP="009A0ACD">
            <w:pPr>
              <w:pStyle w:val="ListParagraph"/>
              <w:ind w:left="567" w:hanging="567"/>
              <w:rPr>
                <w:rFonts w:asciiTheme="minorHAnsi" w:hAnsiTheme="minorHAnsi" w:cstheme="minorHAnsi"/>
                <w:sz w:val="20"/>
                <w:szCs w:val="20"/>
              </w:rPr>
            </w:pPr>
          </w:p>
          <w:p w14:paraId="43EF3D4D"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Physical notice board must be replaced by an online/electronic system (messaging apps such as WhatsApp or Telegram may be used) to disseminate information to competitors at all times.</w:t>
            </w:r>
          </w:p>
          <w:p w14:paraId="4C0F7B47" w14:textId="77777777" w:rsidR="009A0ACD" w:rsidRPr="002846BF" w:rsidRDefault="009A0ACD" w:rsidP="009A0ACD">
            <w:pPr>
              <w:rPr>
                <w:rFonts w:asciiTheme="minorHAnsi" w:hAnsiTheme="minorHAnsi" w:cstheme="minorHAnsi"/>
                <w:sz w:val="20"/>
                <w:szCs w:val="20"/>
              </w:rPr>
            </w:pPr>
          </w:p>
          <w:p w14:paraId="08F93780"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Race results to be communicated electronically:</w:t>
            </w:r>
          </w:p>
          <w:p w14:paraId="5BD2E1C5"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Posted online, emailed or distributed electronically to competitors.</w:t>
            </w:r>
          </w:p>
          <w:p w14:paraId="442C2C37" w14:textId="77777777" w:rsidR="009A0ACD" w:rsidRPr="002846BF" w:rsidRDefault="009A0ACD" w:rsidP="009A0ACD">
            <w:pPr>
              <w:pStyle w:val="ListParagraph"/>
              <w:ind w:left="567" w:hanging="567"/>
              <w:rPr>
                <w:rFonts w:asciiTheme="minorHAnsi" w:hAnsiTheme="minorHAnsi" w:cstheme="minorHAnsi"/>
                <w:sz w:val="20"/>
                <w:szCs w:val="20"/>
              </w:rPr>
            </w:pPr>
          </w:p>
          <w:p w14:paraId="6DA9182A"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42110C">
              <w:rPr>
                <w:rFonts w:asciiTheme="minorHAnsi" w:hAnsiTheme="minorHAnsi" w:cstheme="minorHAnsi"/>
                <w:sz w:val="20"/>
                <w:szCs w:val="20"/>
              </w:rPr>
              <w:t>I</w:t>
            </w:r>
            <w:r w:rsidRPr="002846BF">
              <w:rPr>
                <w:rFonts w:asciiTheme="minorHAnsi" w:hAnsiTheme="minorHAnsi" w:cstheme="minorHAnsi"/>
                <w:sz w:val="20"/>
                <w:szCs w:val="20"/>
              </w:rPr>
              <w:t xml:space="preserve">n-person podium / awards ceremonies are </w:t>
            </w:r>
            <w:r w:rsidRPr="002846BF">
              <w:rPr>
                <w:rFonts w:asciiTheme="minorHAnsi" w:hAnsiTheme="minorHAnsi" w:cstheme="minorHAnsi"/>
                <w:b/>
                <w:bCs/>
                <w:color w:val="FF0000"/>
                <w:sz w:val="20"/>
                <w:szCs w:val="20"/>
              </w:rPr>
              <w:t>discouraged</w:t>
            </w:r>
            <w:r w:rsidRPr="002846BF">
              <w:rPr>
                <w:rFonts w:asciiTheme="minorHAnsi" w:hAnsiTheme="minorHAnsi" w:cstheme="minorHAnsi"/>
                <w:sz w:val="20"/>
                <w:szCs w:val="20"/>
              </w:rPr>
              <w:t>:</w:t>
            </w:r>
          </w:p>
          <w:p w14:paraId="0B10E977"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b/>
                <w:bCs/>
                <w:color w:val="FF0000"/>
                <w:sz w:val="20"/>
                <w:szCs w:val="20"/>
              </w:rPr>
              <w:t>Sanitised and individually wrapped</w:t>
            </w:r>
            <w:r w:rsidRPr="002846BF">
              <w:rPr>
                <w:rFonts w:asciiTheme="minorHAnsi" w:hAnsiTheme="minorHAnsi" w:cstheme="minorHAnsi"/>
                <w:sz w:val="20"/>
                <w:szCs w:val="20"/>
              </w:rPr>
              <w:t xml:space="preserve"> </w:t>
            </w:r>
            <w:r w:rsidRPr="00171EB6">
              <w:rPr>
                <w:rFonts w:asciiTheme="minorHAnsi" w:hAnsiTheme="minorHAnsi" w:cstheme="minorHAnsi"/>
                <w:bCs/>
                <w:sz w:val="20"/>
                <w:szCs w:val="20"/>
              </w:rPr>
              <w:t>t</w:t>
            </w:r>
            <w:r w:rsidRPr="002846BF">
              <w:rPr>
                <w:rFonts w:asciiTheme="minorHAnsi" w:hAnsiTheme="minorHAnsi" w:cstheme="minorHAnsi"/>
                <w:sz w:val="20"/>
                <w:szCs w:val="20"/>
              </w:rPr>
              <w:t xml:space="preserve">rophies </w:t>
            </w:r>
            <w:r w:rsidRPr="002846BF">
              <w:rPr>
                <w:rFonts w:asciiTheme="minorHAnsi" w:hAnsiTheme="minorHAnsi" w:cstheme="minorHAnsi"/>
                <w:b/>
                <w:bCs/>
                <w:color w:val="FF0000"/>
                <w:sz w:val="20"/>
                <w:szCs w:val="20"/>
              </w:rPr>
              <w:t>may be distributed.</w:t>
            </w:r>
            <w:r w:rsidRPr="002846BF">
              <w:rPr>
                <w:rFonts w:asciiTheme="minorHAnsi" w:hAnsiTheme="minorHAnsi" w:cstheme="minorHAnsi"/>
                <w:sz w:val="20"/>
                <w:szCs w:val="20"/>
              </w:rPr>
              <w:t xml:space="preserve"> </w:t>
            </w:r>
          </w:p>
          <w:p w14:paraId="22D9246B"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b/>
                <w:bCs/>
                <w:color w:val="FF0000"/>
                <w:sz w:val="20"/>
                <w:szCs w:val="20"/>
              </w:rPr>
              <w:t>No physical hand-over of trophies may take place.</w:t>
            </w:r>
          </w:p>
          <w:p w14:paraId="7F56DA75" w14:textId="01F05063"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b/>
                <w:bCs/>
                <w:color w:val="FF0000"/>
                <w:sz w:val="20"/>
                <w:szCs w:val="20"/>
              </w:rPr>
              <w:t xml:space="preserve">If a podium is deemed necessary, approval must be sought from </w:t>
            </w:r>
            <w:r w:rsidR="00E65421">
              <w:rPr>
                <w:rFonts w:asciiTheme="minorHAnsi" w:hAnsiTheme="minorHAnsi" w:cstheme="minorHAnsi"/>
                <w:b/>
                <w:bCs/>
                <w:color w:val="FF0000"/>
                <w:sz w:val="20"/>
                <w:szCs w:val="20"/>
              </w:rPr>
              <w:t>MSA</w:t>
            </w:r>
            <w:r w:rsidRPr="002846BF">
              <w:rPr>
                <w:rFonts w:asciiTheme="minorHAnsi" w:hAnsiTheme="minorHAnsi" w:cstheme="minorHAnsi"/>
                <w:b/>
                <w:bCs/>
                <w:color w:val="FF0000"/>
                <w:sz w:val="20"/>
                <w:szCs w:val="20"/>
              </w:rPr>
              <w:t xml:space="preserve"> following an application from the event or series organiser clearly detailing the protocol to be followed.</w:t>
            </w:r>
          </w:p>
          <w:p w14:paraId="4207C68C" w14:textId="77777777" w:rsidR="009A0ACD" w:rsidRPr="002846BF" w:rsidRDefault="009A0ACD" w:rsidP="009A0ACD">
            <w:pPr>
              <w:pStyle w:val="ListParagraph"/>
              <w:ind w:left="1134"/>
              <w:rPr>
                <w:rFonts w:asciiTheme="minorHAnsi" w:hAnsiTheme="minorHAnsi" w:cstheme="minorHAnsi"/>
                <w:sz w:val="20"/>
                <w:szCs w:val="20"/>
              </w:rPr>
            </w:pPr>
          </w:p>
          <w:p w14:paraId="3F58AF11" w14:textId="2D7DBB58"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bCs/>
                <w:sz w:val="20"/>
                <w:szCs w:val="20"/>
              </w:rPr>
            </w:pPr>
            <w:r w:rsidRPr="002846BF">
              <w:rPr>
                <w:rFonts w:asciiTheme="minorHAnsi" w:hAnsiTheme="minorHAnsi" w:cstheme="minorHAnsi"/>
                <w:sz w:val="20"/>
                <w:szCs w:val="20"/>
              </w:rPr>
              <w:t xml:space="preserve">Media Centre and media attendance at an event will be limited to </w:t>
            </w:r>
            <w:r w:rsidR="00E65421">
              <w:rPr>
                <w:rFonts w:asciiTheme="minorHAnsi" w:hAnsiTheme="minorHAnsi" w:cstheme="minorHAnsi"/>
                <w:sz w:val="20"/>
                <w:szCs w:val="20"/>
              </w:rPr>
              <w:t>MSA</w:t>
            </w:r>
            <w:r w:rsidRPr="002846BF">
              <w:rPr>
                <w:rFonts w:asciiTheme="minorHAnsi" w:hAnsiTheme="minorHAnsi" w:cstheme="minorHAnsi"/>
                <w:sz w:val="20"/>
                <w:szCs w:val="20"/>
              </w:rPr>
              <w:t xml:space="preserve">-accredited media only, on application: </w:t>
            </w:r>
          </w:p>
          <w:p w14:paraId="48410095"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Desks in the Media Centre (where applicable) to be suitably spaced apart to allow for social distancing requirements to be respected at all times;</w:t>
            </w:r>
          </w:p>
          <w:p w14:paraId="00C03311"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Photographers to observe social distancing requirements at photography points;</w:t>
            </w:r>
          </w:p>
          <w:p w14:paraId="6873CBF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No media gatherings for interview purposes are permitted.</w:t>
            </w:r>
          </w:p>
          <w:p w14:paraId="61853AB2"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Media members are expected to ensure that only correct, appropriate and socially responsible content is distributed in connection with events, particularly on social media platforms.  Any non-compliance with COVID-19 protocols should be brought to the attention of the relevant race officials for action, and not be effectively condoned by publication after an event.   </w:t>
            </w:r>
          </w:p>
          <w:p w14:paraId="4F299F79" w14:textId="77777777" w:rsidR="009A0ACD" w:rsidRPr="002846BF" w:rsidRDefault="009A0ACD" w:rsidP="009A0ACD">
            <w:pPr>
              <w:pStyle w:val="ListParagraph"/>
              <w:ind w:left="567"/>
              <w:rPr>
                <w:rFonts w:asciiTheme="minorHAnsi" w:hAnsiTheme="minorHAnsi" w:cstheme="minorHAnsi"/>
                <w:sz w:val="20"/>
                <w:szCs w:val="20"/>
              </w:rPr>
            </w:pPr>
          </w:p>
          <w:p w14:paraId="0AD7B283"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Food and beverages (no alcohol) may be ordered and collected from the onsite restaurant and/or approved vendors (if available) while maintaining all social distancing measures and wearing of masks at all times. If no onsite facility is available, each individual present at the event must supply their own food and beverages (no alcohol). Consumption of all food and beverages to take place in each competitor’s</w:t>
            </w:r>
            <w:r w:rsidRPr="002846BF">
              <w:rPr>
                <w:rFonts w:asciiTheme="minorHAnsi" w:hAnsiTheme="minorHAnsi" w:cstheme="minorHAnsi"/>
                <w:color w:val="FF0000"/>
                <w:sz w:val="20"/>
                <w:szCs w:val="20"/>
              </w:rPr>
              <w:t xml:space="preserve"> </w:t>
            </w:r>
            <w:r w:rsidRPr="002846BF">
              <w:rPr>
                <w:rFonts w:asciiTheme="minorHAnsi" w:hAnsiTheme="minorHAnsi" w:cstheme="minorHAnsi"/>
                <w:sz w:val="20"/>
                <w:szCs w:val="20"/>
              </w:rPr>
              <w:t>allocated pits only. No sharing of food or beverages is allowed.</w:t>
            </w:r>
          </w:p>
          <w:p w14:paraId="0FE7FEFE" w14:textId="77777777" w:rsidR="009A0ACD" w:rsidRPr="002846BF" w:rsidRDefault="009A0ACD" w:rsidP="009A0ACD">
            <w:pPr>
              <w:rPr>
                <w:rFonts w:asciiTheme="minorHAnsi" w:hAnsiTheme="minorHAnsi" w:cstheme="minorHAnsi"/>
                <w:sz w:val="20"/>
                <w:szCs w:val="20"/>
              </w:rPr>
            </w:pPr>
          </w:p>
          <w:p w14:paraId="522E20FA"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Hearings at events involving race officials and competitors to be held electronically as far as practically possible to minimize in-person contact.  In exceptional circumstances, if a hearing has to be held in person the number of people must be limited and all necessary COVID-19 protocols are to be adhered to.</w:t>
            </w:r>
          </w:p>
          <w:p w14:paraId="4EB3F455" w14:textId="77777777" w:rsidR="009A0ACD" w:rsidRPr="002846BF" w:rsidRDefault="009A0ACD" w:rsidP="009A0ACD">
            <w:pPr>
              <w:pStyle w:val="ListParagraph"/>
              <w:rPr>
                <w:rFonts w:asciiTheme="minorHAnsi" w:hAnsiTheme="minorHAnsi" w:cstheme="minorHAnsi"/>
                <w:sz w:val="20"/>
                <w:szCs w:val="20"/>
                <w:highlight w:val="yellow"/>
              </w:rPr>
            </w:pPr>
          </w:p>
          <w:p w14:paraId="68B12EBA"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 xml:space="preserve">Penalties </w:t>
            </w:r>
            <w:r w:rsidRPr="002846BF">
              <w:rPr>
                <w:rFonts w:asciiTheme="minorHAnsi" w:hAnsiTheme="minorHAnsi" w:cstheme="minorHAnsi"/>
                <w:b/>
                <w:bCs/>
                <w:color w:val="FF0000"/>
                <w:sz w:val="20"/>
                <w:szCs w:val="20"/>
              </w:rPr>
              <w:t>for contraventions of the contents of this circular</w:t>
            </w:r>
            <w:r w:rsidRPr="002846BF">
              <w:rPr>
                <w:rFonts w:asciiTheme="minorHAnsi" w:hAnsiTheme="minorHAnsi" w:cstheme="minorHAnsi"/>
                <w:color w:val="00B050"/>
                <w:sz w:val="20"/>
                <w:szCs w:val="20"/>
              </w:rPr>
              <w:t xml:space="preserve"> </w:t>
            </w:r>
            <w:r w:rsidRPr="002846BF">
              <w:rPr>
                <w:rFonts w:asciiTheme="minorHAnsi" w:hAnsiTheme="minorHAnsi" w:cstheme="minorHAnsi"/>
                <w:sz w:val="20"/>
                <w:szCs w:val="20"/>
              </w:rPr>
              <w:t>– Refer GCR 177</w:t>
            </w:r>
          </w:p>
          <w:p w14:paraId="705A8B35"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Competitors are reminded of the provisions of GCR 113 xiv):</w:t>
            </w:r>
          </w:p>
          <w:p w14:paraId="5C9B50D6" w14:textId="77777777" w:rsidR="009A0ACD" w:rsidRPr="002846BF" w:rsidRDefault="009A0ACD" w:rsidP="009A0ACD">
            <w:pPr>
              <w:ind w:left="1134"/>
              <w:rPr>
                <w:rFonts w:asciiTheme="minorHAnsi" w:hAnsiTheme="minorHAnsi" w:cstheme="minorHAnsi"/>
                <w:b/>
                <w:i/>
                <w:sz w:val="20"/>
                <w:szCs w:val="20"/>
              </w:rPr>
            </w:pPr>
            <w:r w:rsidRPr="002846BF">
              <w:rPr>
                <w:rFonts w:asciiTheme="minorHAnsi" w:hAnsiTheme="minorHAnsi" w:cstheme="minorHAnsi"/>
                <w:b/>
                <w:i/>
                <w:sz w:val="20"/>
                <w:szCs w:val="20"/>
              </w:rPr>
              <w:t>“Competitors/Entrants have the prime responsibility for all acts and omissions of all persons connected with his entry (notably his driver(s), mechanic(s), pit personnel, passengers and service crews) and for ensuring that they comply with the rules and regulations, and be responsible for the payment of any fines levied on such persons.”</w:t>
            </w:r>
          </w:p>
          <w:p w14:paraId="4D7900D3"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The Clerk of the Course/Stewards can impose the following penalties:</w:t>
            </w:r>
          </w:p>
          <w:p w14:paraId="36218BC0" w14:textId="77777777" w:rsidR="009A0ACD" w:rsidRPr="002846BF" w:rsidRDefault="009A0ACD" w:rsidP="009A0ACD">
            <w:pPr>
              <w:pStyle w:val="ListParagraph"/>
              <w:widowControl/>
              <w:numPr>
                <w:ilvl w:val="2"/>
                <w:numId w:val="8"/>
              </w:numPr>
              <w:autoSpaceDE/>
              <w:autoSpaceDN/>
              <w:ind w:left="1701" w:hanging="425"/>
              <w:contextualSpacing/>
              <w:rPr>
                <w:rFonts w:asciiTheme="minorHAnsi" w:hAnsiTheme="minorHAnsi" w:cstheme="minorHAnsi"/>
                <w:sz w:val="20"/>
                <w:szCs w:val="20"/>
              </w:rPr>
            </w:pPr>
            <w:r w:rsidRPr="002846BF">
              <w:rPr>
                <w:rFonts w:asciiTheme="minorHAnsi" w:hAnsiTheme="minorHAnsi" w:cstheme="minorHAnsi"/>
                <w:sz w:val="20"/>
                <w:szCs w:val="20"/>
              </w:rPr>
              <w:t>Warning</w:t>
            </w:r>
          </w:p>
          <w:p w14:paraId="3FFB0A35" w14:textId="77777777" w:rsidR="009A0ACD" w:rsidRPr="002846BF" w:rsidRDefault="009A0ACD" w:rsidP="009A0ACD">
            <w:pPr>
              <w:ind w:left="1701" w:hanging="567"/>
              <w:rPr>
                <w:rFonts w:asciiTheme="minorHAnsi" w:hAnsiTheme="minorHAnsi" w:cstheme="minorHAnsi"/>
                <w:sz w:val="20"/>
                <w:szCs w:val="20"/>
              </w:rPr>
            </w:pPr>
            <w:r w:rsidRPr="002846BF">
              <w:rPr>
                <w:rFonts w:asciiTheme="minorHAnsi" w:hAnsiTheme="minorHAnsi" w:cstheme="minorHAnsi"/>
                <w:sz w:val="20"/>
                <w:szCs w:val="20"/>
              </w:rPr>
              <w:t>ii.</w:t>
            </w:r>
            <w:r w:rsidRPr="002846BF">
              <w:rPr>
                <w:rFonts w:asciiTheme="minorHAnsi" w:hAnsiTheme="minorHAnsi" w:cstheme="minorHAnsi"/>
                <w:sz w:val="20"/>
                <w:szCs w:val="20"/>
              </w:rPr>
              <w:tab/>
              <w:t>Fine:</w:t>
            </w:r>
          </w:p>
          <w:p w14:paraId="1CC37BB5" w14:textId="77777777" w:rsidR="009A0ACD" w:rsidRPr="002846BF" w:rsidRDefault="009A0ACD" w:rsidP="009A0ACD">
            <w:pPr>
              <w:pStyle w:val="ListParagraph"/>
              <w:widowControl/>
              <w:numPr>
                <w:ilvl w:val="4"/>
                <w:numId w:val="8"/>
              </w:numPr>
              <w:autoSpaceDE/>
              <w:autoSpaceDN/>
              <w:ind w:left="2127" w:hanging="426"/>
              <w:contextualSpacing/>
              <w:rPr>
                <w:rFonts w:asciiTheme="minorHAnsi" w:hAnsiTheme="minorHAnsi" w:cstheme="minorHAnsi"/>
                <w:sz w:val="20"/>
                <w:szCs w:val="20"/>
              </w:rPr>
            </w:pPr>
            <w:proofErr w:type="spellStart"/>
            <w:r w:rsidRPr="002846BF">
              <w:rPr>
                <w:rFonts w:asciiTheme="minorHAnsi" w:hAnsiTheme="minorHAnsi" w:cstheme="minorHAnsi"/>
                <w:sz w:val="20"/>
                <w:szCs w:val="20"/>
              </w:rPr>
              <w:t>CoC</w:t>
            </w:r>
            <w:proofErr w:type="spellEnd"/>
            <w:r w:rsidRPr="002846BF">
              <w:rPr>
                <w:rFonts w:asciiTheme="minorHAnsi" w:hAnsiTheme="minorHAnsi" w:cstheme="minorHAnsi"/>
                <w:sz w:val="20"/>
                <w:szCs w:val="20"/>
              </w:rPr>
              <w:t xml:space="preserve"> – up to R20 000</w:t>
            </w:r>
          </w:p>
          <w:p w14:paraId="126D8A2D" w14:textId="77777777" w:rsidR="009A0ACD" w:rsidRPr="002846BF" w:rsidRDefault="009A0ACD" w:rsidP="009A0ACD">
            <w:pPr>
              <w:pStyle w:val="ListParagraph"/>
              <w:widowControl/>
              <w:numPr>
                <w:ilvl w:val="4"/>
                <w:numId w:val="8"/>
              </w:numPr>
              <w:autoSpaceDE/>
              <w:autoSpaceDN/>
              <w:ind w:left="2127" w:hanging="426"/>
              <w:contextualSpacing/>
              <w:rPr>
                <w:rFonts w:asciiTheme="minorHAnsi" w:hAnsiTheme="minorHAnsi" w:cstheme="minorHAnsi"/>
                <w:sz w:val="20"/>
                <w:szCs w:val="20"/>
              </w:rPr>
            </w:pPr>
            <w:r w:rsidRPr="002846BF">
              <w:rPr>
                <w:rFonts w:asciiTheme="minorHAnsi" w:hAnsiTheme="minorHAnsi" w:cstheme="minorHAnsi"/>
                <w:sz w:val="20"/>
                <w:szCs w:val="20"/>
              </w:rPr>
              <w:t>Stewards (following a protest) – up to R75 000</w:t>
            </w:r>
          </w:p>
          <w:p w14:paraId="0F5A9566" w14:textId="77777777" w:rsidR="009A0ACD" w:rsidRPr="002846BF" w:rsidRDefault="009A0ACD" w:rsidP="009A0ACD">
            <w:pPr>
              <w:ind w:left="1701" w:hanging="567"/>
              <w:rPr>
                <w:rFonts w:asciiTheme="minorHAnsi" w:hAnsiTheme="minorHAnsi" w:cstheme="minorHAnsi"/>
                <w:sz w:val="20"/>
                <w:szCs w:val="20"/>
              </w:rPr>
            </w:pPr>
            <w:r w:rsidRPr="002846BF">
              <w:rPr>
                <w:rFonts w:asciiTheme="minorHAnsi" w:hAnsiTheme="minorHAnsi" w:cstheme="minorHAnsi"/>
                <w:sz w:val="20"/>
                <w:szCs w:val="20"/>
              </w:rPr>
              <w:t>iii.</w:t>
            </w:r>
            <w:r w:rsidRPr="002846BF">
              <w:rPr>
                <w:rFonts w:asciiTheme="minorHAnsi" w:hAnsiTheme="minorHAnsi" w:cstheme="minorHAnsi"/>
                <w:sz w:val="20"/>
                <w:szCs w:val="20"/>
              </w:rPr>
              <w:tab/>
              <w:t xml:space="preserve">Time Penalty </w:t>
            </w:r>
          </w:p>
          <w:p w14:paraId="2122349C" w14:textId="77777777" w:rsidR="009A0ACD" w:rsidRPr="002846BF" w:rsidRDefault="009A0ACD" w:rsidP="009A0ACD">
            <w:pPr>
              <w:ind w:left="1701" w:hanging="567"/>
              <w:rPr>
                <w:rFonts w:asciiTheme="minorHAnsi" w:hAnsiTheme="minorHAnsi" w:cstheme="minorHAnsi"/>
                <w:sz w:val="20"/>
                <w:szCs w:val="20"/>
              </w:rPr>
            </w:pPr>
            <w:r w:rsidRPr="002846BF">
              <w:rPr>
                <w:rFonts w:asciiTheme="minorHAnsi" w:hAnsiTheme="minorHAnsi" w:cstheme="minorHAnsi"/>
                <w:sz w:val="20"/>
                <w:szCs w:val="20"/>
              </w:rPr>
              <w:t>iv.</w:t>
            </w:r>
            <w:r w:rsidRPr="002846BF">
              <w:rPr>
                <w:rFonts w:asciiTheme="minorHAnsi" w:hAnsiTheme="minorHAnsi" w:cstheme="minorHAnsi"/>
                <w:sz w:val="20"/>
                <w:szCs w:val="20"/>
              </w:rPr>
              <w:tab/>
              <w:t>Exclusion</w:t>
            </w:r>
          </w:p>
          <w:p w14:paraId="3849143F"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One or more of the above penalties may be imposed as a result of a single finding.</w:t>
            </w:r>
          </w:p>
          <w:p w14:paraId="669A8AFA" w14:textId="77777777" w:rsidR="009A0ACD" w:rsidRPr="002846BF" w:rsidRDefault="009A0ACD" w:rsidP="009A0ACD">
            <w:pPr>
              <w:pStyle w:val="ListParagraph"/>
              <w:ind w:left="567" w:hanging="567"/>
              <w:rPr>
                <w:rFonts w:asciiTheme="minorHAnsi" w:hAnsiTheme="minorHAnsi" w:cstheme="minorHAnsi"/>
                <w:sz w:val="20"/>
                <w:szCs w:val="20"/>
              </w:rPr>
            </w:pPr>
          </w:p>
          <w:p w14:paraId="51D28DB5" w14:textId="77777777" w:rsidR="009A0ACD" w:rsidRPr="002846BF" w:rsidRDefault="009A0ACD" w:rsidP="009A0ACD">
            <w:pPr>
              <w:pStyle w:val="ListParagraph"/>
              <w:widowControl/>
              <w:numPr>
                <w:ilvl w:val="0"/>
                <w:numId w:val="8"/>
              </w:numPr>
              <w:autoSpaceDE/>
              <w:autoSpaceDN/>
              <w:ind w:left="567" w:hanging="567"/>
              <w:contextualSpacing/>
              <w:rPr>
                <w:rFonts w:asciiTheme="minorHAnsi" w:hAnsiTheme="minorHAnsi" w:cstheme="minorHAnsi"/>
                <w:sz w:val="20"/>
                <w:szCs w:val="20"/>
              </w:rPr>
            </w:pPr>
            <w:r w:rsidRPr="002846BF">
              <w:rPr>
                <w:rFonts w:asciiTheme="minorHAnsi" w:hAnsiTheme="minorHAnsi" w:cstheme="minorHAnsi"/>
                <w:sz w:val="20"/>
                <w:szCs w:val="20"/>
              </w:rPr>
              <w:t>Facilitate case management of suspected positive cases:</w:t>
            </w:r>
          </w:p>
          <w:p w14:paraId="15934062"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Event attendees who fit the current case definition as supplied and updated by NICD must present to CMC/CMO and will be isolated in a suitably identified quarantine area.</w:t>
            </w:r>
          </w:p>
          <w:p w14:paraId="4D19AB18" w14:textId="77777777" w:rsidR="009A0ACD" w:rsidRPr="002846BF" w:rsidRDefault="009A0ACD" w:rsidP="009A0ACD">
            <w:pPr>
              <w:pStyle w:val="ListParagraph"/>
              <w:widowControl/>
              <w:numPr>
                <w:ilvl w:val="1"/>
                <w:numId w:val="8"/>
              </w:numPr>
              <w:autoSpaceDE/>
              <w:autoSpaceDN/>
              <w:ind w:left="1134" w:hanging="567"/>
              <w:contextualSpacing/>
              <w:rPr>
                <w:rFonts w:asciiTheme="minorHAnsi" w:hAnsiTheme="minorHAnsi" w:cstheme="minorHAnsi"/>
                <w:sz w:val="20"/>
                <w:szCs w:val="20"/>
              </w:rPr>
            </w:pPr>
            <w:r w:rsidRPr="002846BF">
              <w:rPr>
                <w:rFonts w:asciiTheme="minorHAnsi" w:hAnsiTheme="minorHAnsi" w:cstheme="minorHAnsi"/>
                <w:sz w:val="20"/>
                <w:szCs w:val="20"/>
              </w:rPr>
              <w:t>They will then be referred for COVID-19 testing.</w:t>
            </w:r>
          </w:p>
          <w:p w14:paraId="6CC59A19" w14:textId="77777777" w:rsidR="009A0ACD" w:rsidRPr="002846BF" w:rsidRDefault="00260BF0" w:rsidP="009A0ACD">
            <w:pPr>
              <w:pStyle w:val="ListParagraph"/>
              <w:widowControl/>
              <w:numPr>
                <w:ilvl w:val="1"/>
                <w:numId w:val="8"/>
              </w:numPr>
              <w:autoSpaceDE/>
              <w:autoSpaceDN/>
              <w:ind w:left="1134" w:hanging="567"/>
              <w:contextualSpacing/>
              <w:rPr>
                <w:rStyle w:val="Hyperlink"/>
                <w:rFonts w:asciiTheme="minorHAnsi" w:hAnsiTheme="minorHAnsi" w:cstheme="minorHAnsi"/>
                <w:sz w:val="20"/>
                <w:szCs w:val="20"/>
              </w:rPr>
            </w:pPr>
            <w:hyperlink r:id="rId11" w:history="1">
              <w:r w:rsidR="009A0ACD" w:rsidRPr="002846BF">
                <w:rPr>
                  <w:rStyle w:val="Hyperlink"/>
                  <w:rFonts w:asciiTheme="minorHAnsi" w:hAnsiTheme="minorHAnsi" w:cstheme="minorHAnsi"/>
                  <w:sz w:val="20"/>
                  <w:szCs w:val="20"/>
                </w:rPr>
                <w:t>https://www.nicd.ac.za/wp-content/uploads/2020/05/COVID-19-Quick-reference-v13-15.05.2020.pdf</w:t>
              </w:r>
            </w:hyperlink>
          </w:p>
          <w:p w14:paraId="73B59DE0" w14:textId="77777777" w:rsidR="009C29CA" w:rsidRPr="009C29CA" w:rsidRDefault="009A0ACD" w:rsidP="009A0ACD">
            <w:pPr>
              <w:pStyle w:val="TableParagraph"/>
              <w:spacing w:before="27"/>
              <w:ind w:left="57"/>
              <w:rPr>
                <w:sz w:val="20"/>
                <w:highlight w:val="yellow"/>
              </w:rPr>
            </w:pPr>
            <w:r w:rsidRPr="002846BF">
              <w:rPr>
                <w:rFonts w:asciiTheme="minorHAnsi" w:hAnsiTheme="minorHAnsi" w:cstheme="minorHAnsi"/>
                <w:bCs/>
                <w:sz w:val="20"/>
                <w:szCs w:val="20"/>
              </w:rPr>
              <w:t xml:space="preserve">Visit </w:t>
            </w:r>
            <w:hyperlink r:id="rId12" w:history="1">
              <w:r w:rsidRPr="002846BF">
                <w:rPr>
                  <w:rStyle w:val="Hyperlink"/>
                  <w:rFonts w:asciiTheme="minorHAnsi" w:hAnsiTheme="minorHAnsi" w:cstheme="minorHAnsi"/>
                  <w:bCs/>
                  <w:sz w:val="20"/>
                  <w:szCs w:val="20"/>
                </w:rPr>
                <w:t>https://sacoronavirus.co.za</w:t>
              </w:r>
            </w:hyperlink>
            <w:r w:rsidRPr="002846BF">
              <w:rPr>
                <w:rFonts w:asciiTheme="minorHAnsi" w:hAnsiTheme="minorHAnsi" w:cstheme="minorHAnsi"/>
                <w:bCs/>
                <w:sz w:val="20"/>
                <w:szCs w:val="20"/>
              </w:rPr>
              <w:t xml:space="preserve"> for further information</w:t>
            </w:r>
          </w:p>
        </w:tc>
      </w:tr>
    </w:tbl>
    <w:p w14:paraId="74998295" w14:textId="77777777" w:rsidR="00A55960" w:rsidRPr="006A0FAB" w:rsidRDefault="00A55960">
      <w:pPr>
        <w:pStyle w:val="BodyText"/>
        <w:spacing w:before="3"/>
        <w:rPr>
          <w:sz w:val="10"/>
          <w:u w:val="none"/>
        </w:rPr>
      </w:pPr>
    </w:p>
    <w:p w14:paraId="40337561" w14:textId="77777777" w:rsidR="00313179" w:rsidRPr="00171EB6" w:rsidRDefault="00313179">
      <w:pPr>
        <w:pStyle w:val="BodyText"/>
        <w:spacing w:before="3"/>
        <w:rPr>
          <w:sz w:val="4"/>
          <w:szCs w:val="4"/>
          <w:u w:val="none"/>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7665"/>
      </w:tblGrid>
      <w:tr w:rsidR="00AB3637" w:rsidRPr="006A0FAB" w14:paraId="373D10C3" w14:textId="77777777" w:rsidTr="00533AB1">
        <w:trPr>
          <w:trHeight w:val="333"/>
        </w:trPr>
        <w:tc>
          <w:tcPr>
            <w:tcW w:w="10636" w:type="dxa"/>
            <w:gridSpan w:val="2"/>
            <w:shd w:val="clear" w:color="auto" w:fill="404040" w:themeFill="text1" w:themeFillTint="BF"/>
          </w:tcPr>
          <w:p w14:paraId="112AEFC5" w14:textId="77777777" w:rsidR="00AB3637" w:rsidRPr="006A0FAB" w:rsidRDefault="000B7012" w:rsidP="00A55960">
            <w:pPr>
              <w:pStyle w:val="TableParagraph"/>
              <w:spacing w:before="21" w:line="292" w:lineRule="exact"/>
              <w:ind w:left="57"/>
              <w:rPr>
                <w:b/>
                <w:color w:val="FFFFFF" w:themeColor="background1"/>
                <w:sz w:val="24"/>
              </w:rPr>
            </w:pPr>
            <w:r w:rsidRPr="006A0FAB">
              <w:rPr>
                <w:b/>
                <w:color w:val="FFFFFF" w:themeColor="background1"/>
                <w:sz w:val="24"/>
                <w:u w:val="single"/>
              </w:rPr>
              <w:t>37</w:t>
            </w:r>
            <w:r w:rsidR="00533AB1" w:rsidRPr="006A0FAB">
              <w:rPr>
                <w:b/>
                <w:color w:val="FFFFFF" w:themeColor="background1"/>
                <w:sz w:val="24"/>
                <w:u w:val="single"/>
              </w:rPr>
              <w:t>. GENERAL</w:t>
            </w:r>
          </w:p>
        </w:tc>
      </w:tr>
      <w:tr w:rsidR="00AB3637" w:rsidRPr="006A0FAB" w14:paraId="1D302FA0" w14:textId="77777777">
        <w:trPr>
          <w:trHeight w:val="527"/>
        </w:trPr>
        <w:tc>
          <w:tcPr>
            <w:tcW w:w="10636" w:type="dxa"/>
            <w:gridSpan w:val="2"/>
          </w:tcPr>
          <w:p w14:paraId="3CB8EB85" w14:textId="77777777" w:rsidR="00AB3637" w:rsidRPr="006A0FAB" w:rsidRDefault="00533AB1" w:rsidP="0034328D">
            <w:pPr>
              <w:pStyle w:val="TableParagraph"/>
              <w:spacing w:before="20" w:line="240" w:lineRule="atLeast"/>
              <w:ind w:left="57"/>
              <w:rPr>
                <w:sz w:val="20"/>
              </w:rPr>
            </w:pPr>
            <w:r w:rsidRPr="006A0FAB">
              <w:rPr>
                <w:sz w:val="20"/>
              </w:rPr>
              <w:t>Safety</w:t>
            </w:r>
            <w:r w:rsidR="0034328D">
              <w:rPr>
                <w:sz w:val="20"/>
              </w:rPr>
              <w:t xml:space="preserve"> and </w:t>
            </w:r>
            <w:r w:rsidR="005529D7">
              <w:rPr>
                <w:sz w:val="20"/>
              </w:rPr>
              <w:t>Operational</w:t>
            </w:r>
            <w:r w:rsidRPr="006A0FAB">
              <w:rPr>
                <w:sz w:val="20"/>
              </w:rPr>
              <w:t xml:space="preserve"> Plan</w:t>
            </w:r>
            <w:r w:rsidR="005529D7">
              <w:rPr>
                <w:sz w:val="20"/>
              </w:rPr>
              <w:t>s</w:t>
            </w:r>
            <w:r w:rsidRPr="006A0FAB">
              <w:rPr>
                <w:sz w:val="20"/>
              </w:rPr>
              <w:t xml:space="preserve"> will be available </w:t>
            </w:r>
            <w:r w:rsidR="009057F2">
              <w:rPr>
                <w:sz w:val="20"/>
              </w:rPr>
              <w:t xml:space="preserve">via </w:t>
            </w:r>
            <w:r w:rsidRPr="006A0FAB">
              <w:rPr>
                <w:sz w:val="20"/>
              </w:rPr>
              <w:t xml:space="preserve">the </w:t>
            </w:r>
            <w:r w:rsidR="009057F2">
              <w:rPr>
                <w:sz w:val="20"/>
              </w:rPr>
              <w:t xml:space="preserve">Electronic </w:t>
            </w:r>
            <w:r w:rsidRPr="006A0FAB">
              <w:rPr>
                <w:sz w:val="20"/>
              </w:rPr>
              <w:t xml:space="preserve">Notice Board, </w:t>
            </w:r>
            <w:r w:rsidR="00C11F40" w:rsidRPr="006A0FAB">
              <w:rPr>
                <w:sz w:val="20"/>
              </w:rPr>
              <w:t>and will be available from the Event S</w:t>
            </w:r>
            <w:r w:rsidRPr="006A0FAB">
              <w:rPr>
                <w:sz w:val="20"/>
              </w:rPr>
              <w:t>ecretary, as per the requirements of THE SAFETY &amp; RECREATION ACT 2 OF 2010 – Refer to GCR 284.</w:t>
            </w:r>
          </w:p>
        </w:tc>
      </w:tr>
      <w:tr w:rsidR="00AB3637" w:rsidRPr="006A0FAB" w14:paraId="215CA64C" w14:textId="77777777" w:rsidTr="00E965BC">
        <w:trPr>
          <w:trHeight w:val="333"/>
        </w:trPr>
        <w:tc>
          <w:tcPr>
            <w:tcW w:w="2971" w:type="dxa"/>
          </w:tcPr>
          <w:p w14:paraId="5C9FCC96" w14:textId="77777777" w:rsidR="00AB3637" w:rsidRPr="006A0FAB" w:rsidRDefault="00533AB1">
            <w:pPr>
              <w:pStyle w:val="TableParagraph"/>
              <w:spacing w:before="47"/>
              <w:ind w:left="57"/>
              <w:rPr>
                <w:sz w:val="20"/>
              </w:rPr>
            </w:pPr>
            <w:r w:rsidRPr="006A0FAB">
              <w:rPr>
                <w:sz w:val="20"/>
              </w:rPr>
              <w:t>Entrance fee to the event / venue:</w:t>
            </w:r>
          </w:p>
        </w:tc>
        <w:tc>
          <w:tcPr>
            <w:tcW w:w="7665" w:type="dxa"/>
            <w:vAlign w:val="center"/>
          </w:tcPr>
          <w:p w14:paraId="797890EC" w14:textId="2ABCBA16" w:rsidR="00AB3637" w:rsidRPr="006A0FAB" w:rsidRDefault="00687677" w:rsidP="00E965BC">
            <w:pPr>
              <w:pStyle w:val="TableParagraph"/>
              <w:rPr>
                <w:rFonts w:asciiTheme="minorHAnsi" w:hAnsiTheme="minorHAnsi" w:cstheme="minorHAnsi"/>
                <w:b/>
                <w:i/>
                <w:color w:val="FF0000"/>
                <w:sz w:val="20"/>
              </w:rPr>
            </w:pPr>
            <w:r>
              <w:rPr>
                <w:rFonts w:asciiTheme="minorHAnsi" w:hAnsiTheme="minorHAnsi" w:cstheme="minorHAnsi"/>
                <w:b/>
                <w:i/>
                <w:color w:val="FF0000"/>
                <w:sz w:val="20"/>
              </w:rPr>
              <w:t xml:space="preserve">  N/A  NO SPECTATORS ALLOWED</w:t>
            </w:r>
            <w:r w:rsidR="00171EB6">
              <w:rPr>
                <w:rFonts w:asciiTheme="minorHAnsi" w:hAnsiTheme="minorHAnsi" w:cstheme="minorHAnsi"/>
                <w:b/>
                <w:i/>
                <w:color w:val="FF0000"/>
                <w:sz w:val="20"/>
              </w:rPr>
              <w:t xml:space="preserve"> TBA at the time of the event date.</w:t>
            </w:r>
          </w:p>
        </w:tc>
      </w:tr>
    </w:tbl>
    <w:p w14:paraId="57040E14" w14:textId="77777777" w:rsidR="00A807C0" w:rsidRDefault="00A807C0" w:rsidP="00171EB6">
      <w:bookmarkStart w:id="0" w:name="_GoBack"/>
      <w:bookmarkEnd w:id="0"/>
    </w:p>
    <w:sectPr w:rsidR="00A807C0" w:rsidSect="000B7012">
      <w:headerReference w:type="default" r:id="rId13"/>
      <w:footerReference w:type="default" r:id="rId14"/>
      <w:pgSz w:w="11910" w:h="16850"/>
      <w:pgMar w:top="1276" w:right="500" w:bottom="360" w:left="540" w:header="286" w:footer="17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E3B2" w14:textId="77777777" w:rsidR="006A0A05" w:rsidRDefault="006A0A05">
      <w:r>
        <w:separator/>
      </w:r>
    </w:p>
  </w:endnote>
  <w:endnote w:type="continuationSeparator" w:id="0">
    <w:p w14:paraId="76852FB2" w14:textId="77777777" w:rsidR="006A0A05" w:rsidRDefault="006A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69373" w14:textId="77777777" w:rsidR="00260BF0" w:rsidRPr="00533AB1" w:rsidRDefault="00260BF0" w:rsidP="00533AB1">
    <w:pPr>
      <w:pStyle w:val="Footer"/>
      <w:jc w:val="center"/>
      <w:rPr>
        <w:b/>
      </w:rPr>
    </w:pPr>
    <w:r w:rsidRPr="00533AB1">
      <w:rPr>
        <w:b/>
      </w:rPr>
      <w:t>SUPPLEMENTARY REGULATIONS</w:t>
    </w:r>
  </w:p>
  <w:p w14:paraId="2D535EA6" w14:textId="77777777" w:rsidR="00260BF0" w:rsidRDefault="00260BF0">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386B" w14:textId="77777777" w:rsidR="006A0A05" w:rsidRDefault="006A0A05">
      <w:r>
        <w:separator/>
      </w:r>
    </w:p>
  </w:footnote>
  <w:footnote w:type="continuationSeparator" w:id="0">
    <w:p w14:paraId="23F81B32" w14:textId="77777777" w:rsidR="006A0A05" w:rsidRDefault="006A0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3D53" w14:textId="1047F8F6" w:rsidR="00260BF0" w:rsidRPr="009A0C1F" w:rsidRDefault="002B5681" w:rsidP="009A0C1F">
    <w:pPr>
      <w:pStyle w:val="Header"/>
      <w:jc w:val="center"/>
    </w:pPr>
    <w:r>
      <w:rPr>
        <w:noProof/>
        <w:lang w:bidi="ar-SA"/>
      </w:rPr>
      <w:drawing>
        <wp:inline distT="0" distB="0" distL="0" distR="0" wp14:anchorId="3426C072" wp14:editId="4C6C0C08">
          <wp:extent cx="656951"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CM Logo Hi Resolution.gif"/>
                  <pic:cNvPicPr/>
                </pic:nvPicPr>
                <pic:blipFill>
                  <a:blip r:embed="rId1">
                    <a:extLst>
                      <a:ext uri="{28A0092B-C50C-407E-A947-70E740481C1C}">
                        <a14:useLocalDpi xmlns:a14="http://schemas.microsoft.com/office/drawing/2010/main" val="0"/>
                      </a:ext>
                    </a:extLst>
                  </a:blip>
                  <a:stretch>
                    <a:fillRect/>
                  </a:stretch>
                </pic:blipFill>
                <pic:spPr>
                  <a:xfrm>
                    <a:off x="0" y="0"/>
                    <a:ext cx="660975" cy="658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2B6"/>
    <w:multiLevelType w:val="hybridMultilevel"/>
    <w:tmpl w:val="7C762A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5775E0"/>
    <w:multiLevelType w:val="hybridMultilevel"/>
    <w:tmpl w:val="FBD00BB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8E6BF3"/>
    <w:multiLevelType w:val="hybridMultilevel"/>
    <w:tmpl w:val="3A60FA82"/>
    <w:lvl w:ilvl="0" w:tplc="F55673C8">
      <w:numFmt w:val="bullet"/>
      <w:lvlText w:val="-"/>
      <w:lvlJc w:val="left"/>
      <w:pPr>
        <w:ind w:left="283" w:hanging="226"/>
      </w:pPr>
      <w:rPr>
        <w:rFonts w:ascii="Calibri" w:eastAsia="Calibri" w:hAnsi="Calibri" w:cs="Calibri" w:hint="default"/>
        <w:w w:val="99"/>
        <w:sz w:val="20"/>
        <w:szCs w:val="20"/>
        <w:lang w:val="en-ZA" w:eastAsia="en-ZA" w:bidi="en-ZA"/>
      </w:rPr>
    </w:lvl>
    <w:lvl w:ilvl="1" w:tplc="1E203542">
      <w:numFmt w:val="bullet"/>
      <w:lvlText w:val="•"/>
      <w:lvlJc w:val="left"/>
      <w:pPr>
        <w:ind w:left="1313" w:hanging="226"/>
      </w:pPr>
      <w:rPr>
        <w:rFonts w:hint="default"/>
        <w:lang w:val="en-ZA" w:eastAsia="en-ZA" w:bidi="en-ZA"/>
      </w:rPr>
    </w:lvl>
    <w:lvl w:ilvl="2" w:tplc="8D022268">
      <w:numFmt w:val="bullet"/>
      <w:lvlText w:val="•"/>
      <w:lvlJc w:val="left"/>
      <w:pPr>
        <w:ind w:left="2347" w:hanging="226"/>
      </w:pPr>
      <w:rPr>
        <w:rFonts w:hint="default"/>
        <w:lang w:val="en-ZA" w:eastAsia="en-ZA" w:bidi="en-ZA"/>
      </w:rPr>
    </w:lvl>
    <w:lvl w:ilvl="3" w:tplc="36B4E3CE">
      <w:numFmt w:val="bullet"/>
      <w:lvlText w:val="•"/>
      <w:lvlJc w:val="left"/>
      <w:pPr>
        <w:ind w:left="3380" w:hanging="226"/>
      </w:pPr>
      <w:rPr>
        <w:rFonts w:hint="default"/>
        <w:lang w:val="en-ZA" w:eastAsia="en-ZA" w:bidi="en-ZA"/>
      </w:rPr>
    </w:lvl>
    <w:lvl w:ilvl="4" w:tplc="024ED0F4">
      <w:numFmt w:val="bullet"/>
      <w:lvlText w:val="•"/>
      <w:lvlJc w:val="left"/>
      <w:pPr>
        <w:ind w:left="4414" w:hanging="226"/>
      </w:pPr>
      <w:rPr>
        <w:rFonts w:hint="default"/>
        <w:lang w:val="en-ZA" w:eastAsia="en-ZA" w:bidi="en-ZA"/>
      </w:rPr>
    </w:lvl>
    <w:lvl w:ilvl="5" w:tplc="B414D936">
      <w:numFmt w:val="bullet"/>
      <w:lvlText w:val="•"/>
      <w:lvlJc w:val="left"/>
      <w:pPr>
        <w:ind w:left="5447" w:hanging="226"/>
      </w:pPr>
      <w:rPr>
        <w:rFonts w:hint="default"/>
        <w:lang w:val="en-ZA" w:eastAsia="en-ZA" w:bidi="en-ZA"/>
      </w:rPr>
    </w:lvl>
    <w:lvl w:ilvl="6" w:tplc="796E0364">
      <w:numFmt w:val="bullet"/>
      <w:lvlText w:val="•"/>
      <w:lvlJc w:val="left"/>
      <w:pPr>
        <w:ind w:left="6481" w:hanging="226"/>
      </w:pPr>
      <w:rPr>
        <w:rFonts w:hint="default"/>
        <w:lang w:val="en-ZA" w:eastAsia="en-ZA" w:bidi="en-ZA"/>
      </w:rPr>
    </w:lvl>
    <w:lvl w:ilvl="7" w:tplc="59DCA40E">
      <w:numFmt w:val="bullet"/>
      <w:lvlText w:val="•"/>
      <w:lvlJc w:val="left"/>
      <w:pPr>
        <w:ind w:left="7514" w:hanging="226"/>
      </w:pPr>
      <w:rPr>
        <w:rFonts w:hint="default"/>
        <w:lang w:val="en-ZA" w:eastAsia="en-ZA" w:bidi="en-ZA"/>
      </w:rPr>
    </w:lvl>
    <w:lvl w:ilvl="8" w:tplc="1AEE8788">
      <w:numFmt w:val="bullet"/>
      <w:lvlText w:val="•"/>
      <w:lvlJc w:val="left"/>
      <w:pPr>
        <w:ind w:left="8548" w:hanging="226"/>
      </w:pPr>
      <w:rPr>
        <w:rFonts w:hint="default"/>
        <w:lang w:val="en-ZA" w:eastAsia="en-ZA" w:bidi="en-ZA"/>
      </w:rPr>
    </w:lvl>
  </w:abstractNum>
  <w:abstractNum w:abstractNumId="3" w15:restartNumberingAfterBreak="0">
    <w:nsid w:val="1A107EB8"/>
    <w:multiLevelType w:val="hybridMultilevel"/>
    <w:tmpl w:val="9D72BBF0"/>
    <w:lvl w:ilvl="0" w:tplc="576C1B4C">
      <w:start w:val="1"/>
      <w:numFmt w:val="decimal"/>
      <w:lvlText w:val="%1."/>
      <w:lvlJc w:val="left"/>
      <w:pPr>
        <w:tabs>
          <w:tab w:val="num" w:pos="720"/>
        </w:tabs>
        <w:ind w:left="720" w:hanging="720"/>
      </w:pPr>
      <w:rPr>
        <w:rFonts w:hint="default"/>
        <w:b/>
      </w:rPr>
    </w:lvl>
    <w:lvl w:ilvl="1" w:tplc="FB2A3F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DD3176"/>
    <w:multiLevelType w:val="hybridMultilevel"/>
    <w:tmpl w:val="08F63DDA"/>
    <w:lvl w:ilvl="0" w:tplc="DD98AE1C">
      <w:start w:val="2"/>
      <w:numFmt w:val="lowerRoman"/>
      <w:lvlText w:val="%1."/>
      <w:lvlJc w:val="left"/>
      <w:pPr>
        <w:ind w:left="3130" w:hanging="72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5" w15:restartNumberingAfterBreak="0">
    <w:nsid w:val="2B5A59C2"/>
    <w:multiLevelType w:val="hybridMultilevel"/>
    <w:tmpl w:val="D13C7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EC12301"/>
    <w:multiLevelType w:val="hybridMultilevel"/>
    <w:tmpl w:val="A13C1EFE"/>
    <w:lvl w:ilvl="0" w:tplc="0809000F">
      <w:start w:val="1"/>
      <w:numFmt w:val="decimal"/>
      <w:lvlText w:val="%1."/>
      <w:lvlJc w:val="left"/>
      <w:pPr>
        <w:ind w:left="2770" w:hanging="360"/>
      </w:pPr>
    </w:lvl>
    <w:lvl w:ilvl="1" w:tplc="0D5A99DE">
      <w:start w:val="1"/>
      <w:numFmt w:val="lowerLetter"/>
      <w:lvlText w:val="%2."/>
      <w:lvlJc w:val="left"/>
      <w:pPr>
        <w:ind w:left="928" w:hanging="360"/>
      </w:pPr>
      <w:rPr>
        <w:strike w:val="0"/>
        <w:color w:val="auto"/>
      </w:rPr>
    </w:lvl>
    <w:lvl w:ilvl="2" w:tplc="6C8A7232">
      <w:start w:val="1"/>
      <w:numFmt w:val="lowerRoman"/>
      <w:lvlText w:val="%3."/>
      <w:lvlJc w:val="right"/>
      <w:pPr>
        <w:ind w:left="2160" w:hanging="180"/>
      </w:pPr>
      <w:rPr>
        <w:color w:val="FF0000"/>
      </w:rPr>
    </w:lvl>
    <w:lvl w:ilvl="3" w:tplc="08090019">
      <w:start w:val="1"/>
      <w:numFmt w:val="lowerLetter"/>
      <w:lvlText w:val="%4."/>
      <w:lvlJc w:val="left"/>
      <w:pPr>
        <w:ind w:left="2880" w:hanging="360"/>
      </w:pPr>
    </w:lvl>
    <w:lvl w:ilvl="4" w:tplc="702818E6">
      <w:start w:val="1"/>
      <w:numFmt w:val="decimal"/>
      <w:lvlText w:val="%5)"/>
      <w:lvlJc w:val="left"/>
      <w:pPr>
        <w:ind w:left="3600" w:hanging="360"/>
      </w:pPr>
      <w:rPr>
        <w:rFonts w:hint="default"/>
        <w:b w:val="0"/>
      </w:r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D54675E"/>
    <w:multiLevelType w:val="hybridMultilevel"/>
    <w:tmpl w:val="807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C76FA"/>
    <w:multiLevelType w:val="hybridMultilevel"/>
    <w:tmpl w:val="486E1BFE"/>
    <w:lvl w:ilvl="0" w:tplc="E4D07A86">
      <w:start w:val="2"/>
      <w:numFmt w:val="bullet"/>
      <w:lvlText w:val="•"/>
      <w:lvlJc w:val="left"/>
      <w:pPr>
        <w:ind w:left="1003" w:hanging="360"/>
      </w:pPr>
      <w:rPr>
        <w:rFonts w:ascii="Arial" w:eastAsia="Times New Roman" w:hAnsi="Arial" w:hint="default"/>
      </w:rPr>
    </w:lvl>
    <w:lvl w:ilvl="1" w:tplc="1C090003" w:tentative="1">
      <w:start w:val="1"/>
      <w:numFmt w:val="bullet"/>
      <w:lvlText w:val="o"/>
      <w:lvlJc w:val="left"/>
      <w:pPr>
        <w:ind w:left="1723" w:hanging="360"/>
      </w:pPr>
      <w:rPr>
        <w:rFonts w:ascii="Courier New" w:hAnsi="Courier New" w:cs="Courier New" w:hint="default"/>
      </w:rPr>
    </w:lvl>
    <w:lvl w:ilvl="2" w:tplc="1C090005" w:tentative="1">
      <w:start w:val="1"/>
      <w:numFmt w:val="bullet"/>
      <w:lvlText w:val=""/>
      <w:lvlJc w:val="left"/>
      <w:pPr>
        <w:ind w:left="2443" w:hanging="360"/>
      </w:pPr>
      <w:rPr>
        <w:rFonts w:ascii="Wingdings" w:hAnsi="Wingdings" w:hint="default"/>
      </w:rPr>
    </w:lvl>
    <w:lvl w:ilvl="3" w:tplc="1C090001" w:tentative="1">
      <w:start w:val="1"/>
      <w:numFmt w:val="bullet"/>
      <w:lvlText w:val=""/>
      <w:lvlJc w:val="left"/>
      <w:pPr>
        <w:ind w:left="3163" w:hanging="360"/>
      </w:pPr>
      <w:rPr>
        <w:rFonts w:ascii="Symbol" w:hAnsi="Symbol" w:hint="default"/>
      </w:rPr>
    </w:lvl>
    <w:lvl w:ilvl="4" w:tplc="1C090003" w:tentative="1">
      <w:start w:val="1"/>
      <w:numFmt w:val="bullet"/>
      <w:lvlText w:val="o"/>
      <w:lvlJc w:val="left"/>
      <w:pPr>
        <w:ind w:left="3883" w:hanging="360"/>
      </w:pPr>
      <w:rPr>
        <w:rFonts w:ascii="Courier New" w:hAnsi="Courier New" w:cs="Courier New" w:hint="default"/>
      </w:rPr>
    </w:lvl>
    <w:lvl w:ilvl="5" w:tplc="1C090005" w:tentative="1">
      <w:start w:val="1"/>
      <w:numFmt w:val="bullet"/>
      <w:lvlText w:val=""/>
      <w:lvlJc w:val="left"/>
      <w:pPr>
        <w:ind w:left="4603" w:hanging="360"/>
      </w:pPr>
      <w:rPr>
        <w:rFonts w:ascii="Wingdings" w:hAnsi="Wingdings" w:hint="default"/>
      </w:rPr>
    </w:lvl>
    <w:lvl w:ilvl="6" w:tplc="1C090001" w:tentative="1">
      <w:start w:val="1"/>
      <w:numFmt w:val="bullet"/>
      <w:lvlText w:val=""/>
      <w:lvlJc w:val="left"/>
      <w:pPr>
        <w:ind w:left="5323" w:hanging="360"/>
      </w:pPr>
      <w:rPr>
        <w:rFonts w:ascii="Symbol" w:hAnsi="Symbol" w:hint="default"/>
      </w:rPr>
    </w:lvl>
    <w:lvl w:ilvl="7" w:tplc="1C090003" w:tentative="1">
      <w:start w:val="1"/>
      <w:numFmt w:val="bullet"/>
      <w:lvlText w:val="o"/>
      <w:lvlJc w:val="left"/>
      <w:pPr>
        <w:ind w:left="6043" w:hanging="360"/>
      </w:pPr>
      <w:rPr>
        <w:rFonts w:ascii="Courier New" w:hAnsi="Courier New" w:cs="Courier New" w:hint="default"/>
      </w:rPr>
    </w:lvl>
    <w:lvl w:ilvl="8" w:tplc="1C090005" w:tentative="1">
      <w:start w:val="1"/>
      <w:numFmt w:val="bullet"/>
      <w:lvlText w:val=""/>
      <w:lvlJc w:val="left"/>
      <w:pPr>
        <w:ind w:left="6763"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37"/>
    <w:rsid w:val="0000005D"/>
    <w:rsid w:val="00010861"/>
    <w:rsid w:val="000141EF"/>
    <w:rsid w:val="00015286"/>
    <w:rsid w:val="000176EB"/>
    <w:rsid w:val="00045D83"/>
    <w:rsid w:val="0005141F"/>
    <w:rsid w:val="00061FDF"/>
    <w:rsid w:val="000905E6"/>
    <w:rsid w:val="000B7012"/>
    <w:rsid w:val="000B7D30"/>
    <w:rsid w:val="000C6370"/>
    <w:rsid w:val="000D4849"/>
    <w:rsid w:val="000E6C45"/>
    <w:rsid w:val="0010088E"/>
    <w:rsid w:val="001052F6"/>
    <w:rsid w:val="00160B1A"/>
    <w:rsid w:val="00171EB6"/>
    <w:rsid w:val="00173DA7"/>
    <w:rsid w:val="0017447F"/>
    <w:rsid w:val="00175202"/>
    <w:rsid w:val="001A1EFD"/>
    <w:rsid w:val="001B5928"/>
    <w:rsid w:val="001B748C"/>
    <w:rsid w:val="001D5091"/>
    <w:rsid w:val="001D5E88"/>
    <w:rsid w:val="001E17CF"/>
    <w:rsid w:val="001E6C30"/>
    <w:rsid w:val="001F44C4"/>
    <w:rsid w:val="00205C15"/>
    <w:rsid w:val="00213EC7"/>
    <w:rsid w:val="002315F0"/>
    <w:rsid w:val="00237E5C"/>
    <w:rsid w:val="00260BF0"/>
    <w:rsid w:val="00267B3B"/>
    <w:rsid w:val="00271BE5"/>
    <w:rsid w:val="00286B39"/>
    <w:rsid w:val="00290ACD"/>
    <w:rsid w:val="002A0696"/>
    <w:rsid w:val="002B5681"/>
    <w:rsid w:val="002C3EAD"/>
    <w:rsid w:val="002E63A6"/>
    <w:rsid w:val="00301AFF"/>
    <w:rsid w:val="00313179"/>
    <w:rsid w:val="00315629"/>
    <w:rsid w:val="00325F85"/>
    <w:rsid w:val="003427AD"/>
    <w:rsid w:val="0034328D"/>
    <w:rsid w:val="00346E69"/>
    <w:rsid w:val="00347F01"/>
    <w:rsid w:val="00384144"/>
    <w:rsid w:val="00386A76"/>
    <w:rsid w:val="00394B51"/>
    <w:rsid w:val="0039668F"/>
    <w:rsid w:val="003A542F"/>
    <w:rsid w:val="003C39CA"/>
    <w:rsid w:val="003C3F9A"/>
    <w:rsid w:val="003C591D"/>
    <w:rsid w:val="003E70FF"/>
    <w:rsid w:val="003F373C"/>
    <w:rsid w:val="0040018B"/>
    <w:rsid w:val="004160F1"/>
    <w:rsid w:val="004456AE"/>
    <w:rsid w:val="004703EE"/>
    <w:rsid w:val="00471EA7"/>
    <w:rsid w:val="00481726"/>
    <w:rsid w:val="00485C16"/>
    <w:rsid w:val="004C597E"/>
    <w:rsid w:val="004C7985"/>
    <w:rsid w:val="004E5CC0"/>
    <w:rsid w:val="004E5FF0"/>
    <w:rsid w:val="00516128"/>
    <w:rsid w:val="00533AB1"/>
    <w:rsid w:val="00535009"/>
    <w:rsid w:val="005529D7"/>
    <w:rsid w:val="00557694"/>
    <w:rsid w:val="00583696"/>
    <w:rsid w:val="0059199C"/>
    <w:rsid w:val="005B390B"/>
    <w:rsid w:val="005B6F23"/>
    <w:rsid w:val="005D1EA4"/>
    <w:rsid w:val="005F2B2F"/>
    <w:rsid w:val="006010DB"/>
    <w:rsid w:val="00605F85"/>
    <w:rsid w:val="006619BF"/>
    <w:rsid w:val="00665227"/>
    <w:rsid w:val="00671F33"/>
    <w:rsid w:val="00687677"/>
    <w:rsid w:val="00687E7A"/>
    <w:rsid w:val="00692860"/>
    <w:rsid w:val="006A0A05"/>
    <w:rsid w:val="006A0FAB"/>
    <w:rsid w:val="006A7F53"/>
    <w:rsid w:val="00712396"/>
    <w:rsid w:val="007700FF"/>
    <w:rsid w:val="007A3538"/>
    <w:rsid w:val="007B3A10"/>
    <w:rsid w:val="007C47C6"/>
    <w:rsid w:val="007E378F"/>
    <w:rsid w:val="007F5434"/>
    <w:rsid w:val="007F60CE"/>
    <w:rsid w:val="007F7C1D"/>
    <w:rsid w:val="00801219"/>
    <w:rsid w:val="00835DC8"/>
    <w:rsid w:val="008424D6"/>
    <w:rsid w:val="008552F1"/>
    <w:rsid w:val="00861801"/>
    <w:rsid w:val="00865935"/>
    <w:rsid w:val="00875CD3"/>
    <w:rsid w:val="00890B9C"/>
    <w:rsid w:val="008D3E33"/>
    <w:rsid w:val="008E6747"/>
    <w:rsid w:val="008F2542"/>
    <w:rsid w:val="008F5E32"/>
    <w:rsid w:val="009007A8"/>
    <w:rsid w:val="009057F2"/>
    <w:rsid w:val="00924CA6"/>
    <w:rsid w:val="00933B48"/>
    <w:rsid w:val="0095755E"/>
    <w:rsid w:val="009578D4"/>
    <w:rsid w:val="009645E9"/>
    <w:rsid w:val="00984A41"/>
    <w:rsid w:val="009A0ACD"/>
    <w:rsid w:val="009A0C1F"/>
    <w:rsid w:val="009A5A1B"/>
    <w:rsid w:val="009B01EA"/>
    <w:rsid w:val="009B5114"/>
    <w:rsid w:val="009B6041"/>
    <w:rsid w:val="009C29CA"/>
    <w:rsid w:val="009C2B37"/>
    <w:rsid w:val="009C3E6F"/>
    <w:rsid w:val="009E1AC3"/>
    <w:rsid w:val="009F75D8"/>
    <w:rsid w:val="00A141B3"/>
    <w:rsid w:val="00A45904"/>
    <w:rsid w:val="00A54035"/>
    <w:rsid w:val="00A54617"/>
    <w:rsid w:val="00A55960"/>
    <w:rsid w:val="00A56137"/>
    <w:rsid w:val="00A61CF4"/>
    <w:rsid w:val="00A807C0"/>
    <w:rsid w:val="00A86129"/>
    <w:rsid w:val="00A96998"/>
    <w:rsid w:val="00AB0706"/>
    <w:rsid w:val="00AB3637"/>
    <w:rsid w:val="00B01F9B"/>
    <w:rsid w:val="00B039CD"/>
    <w:rsid w:val="00B21340"/>
    <w:rsid w:val="00B42040"/>
    <w:rsid w:val="00B54C72"/>
    <w:rsid w:val="00B6723F"/>
    <w:rsid w:val="00B744C7"/>
    <w:rsid w:val="00BB1C50"/>
    <w:rsid w:val="00BD4382"/>
    <w:rsid w:val="00BE0695"/>
    <w:rsid w:val="00BF79D5"/>
    <w:rsid w:val="00C00740"/>
    <w:rsid w:val="00C11F40"/>
    <w:rsid w:val="00C25B20"/>
    <w:rsid w:val="00C80D77"/>
    <w:rsid w:val="00CB11B4"/>
    <w:rsid w:val="00D131BA"/>
    <w:rsid w:val="00D14620"/>
    <w:rsid w:val="00D724F3"/>
    <w:rsid w:val="00D91A2D"/>
    <w:rsid w:val="00DC137F"/>
    <w:rsid w:val="00DF3B9F"/>
    <w:rsid w:val="00E30F10"/>
    <w:rsid w:val="00E4074E"/>
    <w:rsid w:val="00E437FE"/>
    <w:rsid w:val="00E65421"/>
    <w:rsid w:val="00E6648F"/>
    <w:rsid w:val="00E66655"/>
    <w:rsid w:val="00E84A9B"/>
    <w:rsid w:val="00E965BC"/>
    <w:rsid w:val="00E96E5D"/>
    <w:rsid w:val="00EF01A1"/>
    <w:rsid w:val="00F1059C"/>
    <w:rsid w:val="00F36AFB"/>
    <w:rsid w:val="00F408CE"/>
    <w:rsid w:val="00F44938"/>
    <w:rsid w:val="00F56FBF"/>
    <w:rsid w:val="00F62936"/>
    <w:rsid w:val="00F80335"/>
    <w:rsid w:val="00F81C0E"/>
    <w:rsid w:val="00F8454F"/>
    <w:rsid w:val="00F97DDB"/>
    <w:rsid w:val="00FA5DD5"/>
    <w:rsid w:val="00FC34C6"/>
    <w:rsid w:val="00FD57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F9F7"/>
  <w15:docId w15:val="{9871592D-A8D9-451A-AC1D-281EEE16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ZA" w:eastAsia="en-ZA" w:bidi="en-ZA"/>
    </w:rPr>
  </w:style>
  <w:style w:type="paragraph" w:styleId="Heading2">
    <w:name w:val="heading 2"/>
    <w:basedOn w:val="Normal"/>
    <w:next w:val="Normal"/>
    <w:link w:val="Heading2Char"/>
    <w:uiPriority w:val="9"/>
    <w:unhideWhenUsed/>
    <w:qFormat/>
    <w:rsid w:val="00160B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96"/>
      <w:szCs w:val="96"/>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3AB1"/>
    <w:pPr>
      <w:tabs>
        <w:tab w:val="center" w:pos="4680"/>
        <w:tab w:val="right" w:pos="9360"/>
      </w:tabs>
    </w:pPr>
  </w:style>
  <w:style w:type="character" w:customStyle="1" w:styleId="HeaderChar">
    <w:name w:val="Header Char"/>
    <w:basedOn w:val="DefaultParagraphFont"/>
    <w:link w:val="Header"/>
    <w:uiPriority w:val="99"/>
    <w:rsid w:val="00533AB1"/>
    <w:rPr>
      <w:rFonts w:ascii="Calibri" w:eastAsia="Calibri" w:hAnsi="Calibri" w:cs="Calibri"/>
      <w:lang w:val="en-ZA" w:eastAsia="en-ZA" w:bidi="en-ZA"/>
    </w:rPr>
  </w:style>
  <w:style w:type="paragraph" w:styleId="Footer">
    <w:name w:val="footer"/>
    <w:basedOn w:val="Normal"/>
    <w:link w:val="FooterChar"/>
    <w:uiPriority w:val="99"/>
    <w:unhideWhenUsed/>
    <w:rsid w:val="00533AB1"/>
    <w:pPr>
      <w:tabs>
        <w:tab w:val="center" w:pos="4680"/>
        <w:tab w:val="right" w:pos="9360"/>
      </w:tabs>
    </w:pPr>
  </w:style>
  <w:style w:type="character" w:customStyle="1" w:styleId="FooterChar">
    <w:name w:val="Footer Char"/>
    <w:basedOn w:val="DefaultParagraphFont"/>
    <w:link w:val="Footer"/>
    <w:uiPriority w:val="99"/>
    <w:rsid w:val="00533AB1"/>
    <w:rPr>
      <w:rFonts w:ascii="Calibri" w:eastAsia="Calibri" w:hAnsi="Calibri" w:cs="Calibri"/>
      <w:lang w:val="en-ZA" w:eastAsia="en-ZA" w:bidi="en-ZA"/>
    </w:rPr>
  </w:style>
  <w:style w:type="character" w:styleId="Hyperlink">
    <w:name w:val="Hyperlink"/>
    <w:basedOn w:val="DefaultParagraphFont"/>
    <w:uiPriority w:val="99"/>
    <w:unhideWhenUsed/>
    <w:rsid w:val="00313179"/>
    <w:rPr>
      <w:color w:val="0000FF" w:themeColor="hyperlink"/>
      <w:u w:val="single"/>
    </w:rPr>
  </w:style>
  <w:style w:type="table" w:styleId="TableGrid">
    <w:name w:val="Table Grid"/>
    <w:basedOn w:val="TableNormal"/>
    <w:uiPriority w:val="59"/>
    <w:rsid w:val="001F44C4"/>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47C6"/>
    <w:rPr>
      <w:b/>
      <w:bCs/>
    </w:rPr>
  </w:style>
  <w:style w:type="paragraph" w:styleId="BodyTextIndent2">
    <w:name w:val="Body Text Indent 2"/>
    <w:basedOn w:val="Normal"/>
    <w:link w:val="BodyTextIndent2Char"/>
    <w:uiPriority w:val="99"/>
    <w:semiHidden/>
    <w:unhideWhenUsed/>
    <w:rsid w:val="00E4074E"/>
    <w:pPr>
      <w:spacing w:after="120" w:line="480" w:lineRule="auto"/>
      <w:ind w:left="283"/>
    </w:pPr>
  </w:style>
  <w:style w:type="character" w:customStyle="1" w:styleId="BodyTextIndent2Char">
    <w:name w:val="Body Text Indent 2 Char"/>
    <w:basedOn w:val="DefaultParagraphFont"/>
    <w:link w:val="BodyTextIndent2"/>
    <w:uiPriority w:val="99"/>
    <w:semiHidden/>
    <w:rsid w:val="00E4074E"/>
    <w:rPr>
      <w:rFonts w:ascii="Calibri" w:eastAsia="Calibri" w:hAnsi="Calibri" w:cs="Calibri"/>
      <w:lang w:val="en-ZA" w:eastAsia="en-ZA" w:bidi="en-ZA"/>
    </w:rPr>
  </w:style>
  <w:style w:type="paragraph" w:customStyle="1" w:styleId="Default">
    <w:name w:val="Default"/>
    <w:rsid w:val="00FD57C5"/>
    <w:pPr>
      <w:widowControl/>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E63A6"/>
    <w:rPr>
      <w:color w:val="800080" w:themeColor="followedHyperlink"/>
      <w:u w:val="single"/>
    </w:rPr>
  </w:style>
  <w:style w:type="character" w:customStyle="1" w:styleId="UnresolvedMention">
    <w:name w:val="Unresolved Mention"/>
    <w:basedOn w:val="DefaultParagraphFont"/>
    <w:uiPriority w:val="99"/>
    <w:semiHidden/>
    <w:unhideWhenUsed/>
    <w:rsid w:val="002315F0"/>
    <w:rPr>
      <w:color w:val="605E5C"/>
      <w:shd w:val="clear" w:color="auto" w:fill="E1DFDD"/>
    </w:rPr>
  </w:style>
  <w:style w:type="character" w:customStyle="1" w:styleId="Heading2Char">
    <w:name w:val="Heading 2 Char"/>
    <w:basedOn w:val="DefaultParagraphFont"/>
    <w:link w:val="Heading2"/>
    <w:uiPriority w:val="9"/>
    <w:rsid w:val="00160B1A"/>
    <w:rPr>
      <w:rFonts w:asciiTheme="majorHAnsi" w:eastAsiaTheme="majorEastAsia" w:hAnsiTheme="majorHAnsi" w:cstheme="majorBidi"/>
      <w:color w:val="365F91" w:themeColor="accent1" w:themeShade="BF"/>
      <w:sz w:val="26"/>
      <w:szCs w:val="26"/>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778282">
      <w:bodyDiv w:val="1"/>
      <w:marLeft w:val="0"/>
      <w:marRight w:val="0"/>
      <w:marTop w:val="0"/>
      <w:marBottom w:val="0"/>
      <w:divBdr>
        <w:top w:val="none" w:sz="0" w:space="0" w:color="auto"/>
        <w:left w:val="none" w:sz="0" w:space="0" w:color="auto"/>
        <w:bottom w:val="none" w:sz="0" w:space="0" w:color="auto"/>
        <w:right w:val="none" w:sz="0" w:space="0" w:color="auto"/>
      </w:divBdr>
    </w:div>
    <w:div w:id="1345281243">
      <w:bodyDiv w:val="1"/>
      <w:marLeft w:val="0"/>
      <w:marRight w:val="0"/>
      <w:marTop w:val="0"/>
      <w:marBottom w:val="0"/>
      <w:divBdr>
        <w:top w:val="none" w:sz="0" w:space="0" w:color="auto"/>
        <w:left w:val="none" w:sz="0" w:space="0" w:color="auto"/>
        <w:bottom w:val="none" w:sz="0" w:space="0" w:color="auto"/>
        <w:right w:val="none" w:sz="0" w:space="0" w:color="auto"/>
      </w:divBdr>
    </w:div>
    <w:div w:id="1398213179">
      <w:bodyDiv w:val="1"/>
      <w:marLeft w:val="0"/>
      <w:marRight w:val="0"/>
      <w:marTop w:val="0"/>
      <w:marBottom w:val="0"/>
      <w:divBdr>
        <w:top w:val="none" w:sz="0" w:space="0" w:color="auto"/>
        <w:left w:val="none" w:sz="0" w:space="0" w:color="auto"/>
        <w:bottom w:val="none" w:sz="0" w:space="0" w:color="auto"/>
        <w:right w:val="none" w:sz="0" w:space="0" w:color="auto"/>
      </w:divBdr>
    </w:div>
    <w:div w:id="1783718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motorsport.co.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aonline.co.za/" TargetMode="External"/><Relationship Id="rId12" Type="http://schemas.openxmlformats.org/officeDocument/2006/relationships/hyperlink" Target="https://sacoronavirus.co.z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d.ac.za/wp-content/uploads/2020/05/COVID-19-Quick-reference-v13-15.05.2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support@motorsport.co.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12</Pages>
  <Words>6221</Words>
  <Characters>35465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Xcountry Regulations</vt:lpstr>
    </vt:vector>
  </TitlesOfParts>
  <Company/>
  <LinksUpToDate>false</LinksUpToDate>
  <CharactersWithSpaces>41603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Xcountry Regulations</dc:title>
  <dc:creator>MSA</dc:creator>
  <cp:lastModifiedBy>Client</cp:lastModifiedBy>
  <cp:revision>10</cp:revision>
  <dcterms:created xsi:type="dcterms:W3CDTF">2020-11-26T10:38:00Z</dcterms:created>
  <dcterms:modified xsi:type="dcterms:W3CDTF">2021-02-23T19:45:00Z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Acrobat PDFMaker 20 for Word</vt:lpwstr>
  </property>
  <property fmtid="{D5CDD505-2E9C-101B-9397-08002B2CF9AE}" pid="4" name="LastSaved">
    <vt:filetime>2020-05-13T00:00:00Z</vt:filetime>
  </property>
</Properties>
</file>